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EDF" w:rsidRPr="007577F6" w:rsidRDefault="00C93EDF" w:rsidP="00C93EDF">
      <w:pPr>
        <w:pStyle w:val="CRCoverPage"/>
        <w:tabs>
          <w:tab w:val="right" w:pos="9639"/>
        </w:tabs>
        <w:spacing w:after="0"/>
        <w:rPr>
          <w:rFonts w:eastAsia="ＭＳ 明朝"/>
          <w:b/>
          <w:noProof/>
          <w:sz w:val="28"/>
          <w:lang w:eastAsia="ja-JP"/>
        </w:rPr>
      </w:pPr>
      <w:r w:rsidRPr="007577F6">
        <w:rPr>
          <w:b/>
          <w:noProof/>
          <w:sz w:val="24"/>
        </w:rPr>
        <w:t>3GPP TSG RAN Meeting #71</w:t>
      </w:r>
      <w:r w:rsidRPr="007577F6">
        <w:rPr>
          <w:b/>
          <w:i/>
          <w:noProof/>
          <w:sz w:val="28"/>
        </w:rPr>
        <w:tab/>
      </w:r>
      <w:r w:rsidRPr="007577F6">
        <w:rPr>
          <w:b/>
          <w:noProof/>
          <w:sz w:val="28"/>
        </w:rPr>
        <w:t>RP-1</w:t>
      </w:r>
      <w:r w:rsidRPr="007577F6">
        <w:rPr>
          <w:rFonts w:eastAsia="ＭＳ 明朝" w:hint="eastAsia"/>
          <w:b/>
          <w:noProof/>
          <w:sz w:val="28"/>
          <w:lang w:eastAsia="ja-JP"/>
        </w:rPr>
        <w:t>6</w:t>
      </w:r>
      <w:r w:rsidR="00F64CB9" w:rsidRPr="007577F6">
        <w:rPr>
          <w:rFonts w:eastAsia="ＭＳ 明朝" w:hint="eastAsia"/>
          <w:b/>
          <w:noProof/>
          <w:sz w:val="28"/>
          <w:lang w:eastAsia="ja-JP"/>
        </w:rPr>
        <w:t>0351</w:t>
      </w:r>
    </w:p>
    <w:p w:rsidR="00C93EDF" w:rsidRPr="00411B37" w:rsidRDefault="00C93EDF" w:rsidP="00C93EDF">
      <w:pPr>
        <w:pStyle w:val="CRCoverPage"/>
        <w:tabs>
          <w:tab w:val="left" w:pos="7797"/>
        </w:tabs>
        <w:spacing w:after="0"/>
        <w:outlineLvl w:val="0"/>
        <w:rPr>
          <w:b/>
          <w:noProof/>
          <w:sz w:val="24"/>
        </w:rPr>
      </w:pPr>
      <w:r w:rsidRPr="007577F6">
        <w:rPr>
          <w:b/>
          <w:noProof/>
          <w:sz w:val="24"/>
        </w:rPr>
        <w:t xml:space="preserve">Göteborg, </w:t>
      </w:r>
      <w:r w:rsidRPr="007577F6">
        <w:rPr>
          <w:rFonts w:eastAsia="ＭＳ 明朝" w:hint="eastAsia"/>
          <w:b/>
          <w:noProof/>
          <w:sz w:val="24"/>
          <w:lang w:eastAsia="ja-JP"/>
        </w:rPr>
        <w:t>Sweden</w:t>
      </w:r>
      <w:r w:rsidRPr="007577F6">
        <w:rPr>
          <w:b/>
          <w:noProof/>
          <w:sz w:val="24"/>
        </w:rPr>
        <w:t xml:space="preserve">, 7.-10. </w:t>
      </w:r>
      <w:r w:rsidRPr="007577F6">
        <w:rPr>
          <w:rFonts w:eastAsia="ＭＳ 明朝" w:hint="eastAsia"/>
          <w:b/>
          <w:noProof/>
          <w:sz w:val="24"/>
          <w:lang w:eastAsia="ja-JP"/>
        </w:rPr>
        <w:t>March</w:t>
      </w:r>
      <w:r w:rsidRPr="007577F6">
        <w:rPr>
          <w:b/>
          <w:noProof/>
          <w:sz w:val="24"/>
        </w:rPr>
        <w:t>, 201</w:t>
      </w:r>
      <w:r w:rsidRPr="007577F6">
        <w:rPr>
          <w:rFonts w:eastAsia="ＭＳ 明朝" w:hint="eastAsia"/>
          <w:b/>
          <w:noProof/>
          <w:sz w:val="24"/>
          <w:lang w:eastAsia="ja-JP"/>
        </w:rPr>
        <w:t>6</w:t>
      </w:r>
      <w:r w:rsidRPr="007577F6">
        <w:rPr>
          <w:rFonts w:eastAsia="Batang" w:cs="Arial" w:hint="eastAsia"/>
          <w:b/>
          <w:sz w:val="24"/>
          <w:lang w:eastAsia="zh-CN"/>
        </w:rPr>
        <w:tab/>
      </w:r>
    </w:p>
    <w:p w:rsidR="00AE25BF" w:rsidRPr="00C93ED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50CD0" w:rsidRPr="0058244F">
        <w:rPr>
          <w:rFonts w:ascii="Arial" w:eastAsia="Malgun Gothic" w:hAnsi="Arial"/>
          <w:b/>
          <w:lang w:val="en-US" w:eastAsia="ko-KR"/>
        </w:rPr>
        <w:t>NTT D</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C</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M</w:t>
      </w:r>
      <w:r w:rsidR="00D50CD0" w:rsidRPr="0058244F">
        <w:rPr>
          <w:rFonts w:ascii="Arial" w:eastAsia="Malgun Gothic" w:hAnsi="Arial" w:hint="eastAsia"/>
          <w:b/>
          <w:lang w:val="en-US" w:eastAsia="ko-KR"/>
        </w:rPr>
        <w:t>O</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F2976">
        <w:rPr>
          <w:rFonts w:ascii="Arial" w:eastAsia="Batang" w:hAnsi="Arial" w:cs="Arial"/>
          <w:b/>
          <w:lang w:eastAsia="zh-CN"/>
        </w:rPr>
        <w:t xml:space="preserve">New </w:t>
      </w:r>
      <w:r w:rsidR="009F2976">
        <w:rPr>
          <w:rFonts w:ascii="Arial" w:eastAsia="Batang" w:hAnsi="Arial" w:cs="Arial" w:hint="eastAsia"/>
          <w:b/>
          <w:lang w:eastAsia="ko-KR"/>
        </w:rPr>
        <w:t>SID Proposal</w:t>
      </w:r>
      <w:r w:rsidR="009F2976">
        <w:rPr>
          <w:rFonts w:ascii="Arial" w:eastAsia="Batang" w:hAnsi="Arial" w:cs="Arial"/>
          <w:b/>
          <w:lang w:eastAsia="zh-CN"/>
        </w:rPr>
        <w:t xml:space="preserve">: </w:t>
      </w:r>
      <w:r w:rsidR="009F2976" w:rsidRPr="00A638EE">
        <w:rPr>
          <w:rFonts w:ascii="Arial" w:eastAsia="Batang" w:hAnsi="Arial" w:cs="Arial"/>
          <w:b/>
          <w:lang w:eastAsia="zh-CN"/>
        </w:rPr>
        <w:t xml:space="preserve">Study on </w:t>
      </w:r>
      <w:commentRangeStart w:id="0"/>
      <w:r w:rsidR="0041170C">
        <w:rPr>
          <w:rFonts w:ascii="Arial" w:eastAsia="ＭＳ 明朝" w:hAnsi="Arial" w:cs="Arial" w:hint="eastAsia"/>
          <w:b/>
          <w:lang w:eastAsia="ja-JP"/>
        </w:rPr>
        <w:t>[</w:t>
      </w:r>
      <w:r w:rsidR="00C93EDF">
        <w:rPr>
          <w:rFonts w:ascii="Arial" w:eastAsia="ＭＳ 明朝" w:hAnsi="Arial" w:cs="Arial" w:hint="eastAsia"/>
          <w:b/>
          <w:lang w:eastAsia="ja-JP"/>
        </w:rPr>
        <w:t>5G</w:t>
      </w:r>
      <w:r w:rsidR="0041170C">
        <w:rPr>
          <w:rFonts w:ascii="Arial" w:eastAsia="ＭＳ 明朝" w:hAnsi="Arial" w:cs="Arial" w:hint="eastAsia"/>
          <w:b/>
          <w:lang w:eastAsia="ja-JP"/>
        </w:rPr>
        <w:t>, Next Generation, or other names]</w:t>
      </w:r>
      <w:commentRangeEnd w:id="0"/>
      <w:r w:rsidR="0041170C">
        <w:rPr>
          <w:rStyle w:val="a6"/>
        </w:rPr>
        <w:commentReference w:id="0"/>
      </w:r>
      <w:r w:rsidR="009F2976" w:rsidRPr="00A638EE">
        <w:rPr>
          <w:rFonts w:ascii="Arial" w:eastAsia="Batang" w:hAnsi="Arial" w:cs="Arial"/>
          <w:b/>
          <w:lang w:eastAsia="zh-CN"/>
        </w:rPr>
        <w:t xml:space="preserve"> New Radio Access Technology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Discussion</w:t>
      </w:r>
    </w:p>
    <w:p w:rsidR="00AE25BF" w:rsidRPr="00F64C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ＭＳ 明朝" w:hAnsi="Arial"/>
          <w:b/>
          <w:lang w:eastAsia="ja-JP"/>
        </w:rPr>
      </w:pPr>
      <w:r w:rsidRPr="0058244F">
        <w:rPr>
          <w:rFonts w:ascii="Arial" w:eastAsia="Batang" w:hAnsi="Arial"/>
          <w:b/>
          <w:lang w:eastAsia="zh-CN"/>
        </w:rPr>
        <w:t>Agenda Item:</w:t>
      </w:r>
      <w:r w:rsidRPr="0058244F">
        <w:rPr>
          <w:rFonts w:ascii="Arial" w:eastAsia="Batang" w:hAnsi="Arial"/>
          <w:b/>
          <w:lang w:eastAsia="zh-CN"/>
        </w:rPr>
        <w:tab/>
      </w:r>
      <w:r w:rsidR="00F64CB9" w:rsidRPr="007577F6">
        <w:rPr>
          <w:rFonts w:ascii="Arial" w:eastAsia="ＭＳ 明朝" w:hAnsi="Arial" w:hint="eastAsia"/>
          <w:b/>
          <w:lang w:eastAsia="ja-JP"/>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9F2976" w:rsidRPr="009F2976">
        <w:t xml:space="preserve">Study on </w:t>
      </w:r>
      <w:r w:rsidR="00C93EDF">
        <w:rPr>
          <w:rFonts w:eastAsia="ＭＳ 明朝" w:hint="eastAsia"/>
          <w:lang w:eastAsia="ja-JP"/>
        </w:rPr>
        <w:t>5G</w:t>
      </w:r>
      <w:r w:rsidR="009F2976" w:rsidRPr="009F2976">
        <w:t xml:space="preserve"> New Radio Access Technology</w:t>
      </w:r>
    </w:p>
    <w:p w:rsidR="00B078D6" w:rsidRDefault="00E13CB2" w:rsidP="009870A7">
      <w:pPr>
        <w:pStyle w:val="2"/>
        <w:tabs>
          <w:tab w:val="left" w:pos="2552"/>
        </w:tabs>
      </w:pPr>
      <w:r>
        <w:t>A</w:t>
      </w:r>
      <w:r w:rsidR="00CE6BA1">
        <w:t>cronym:</w:t>
      </w:r>
      <w:r w:rsidR="00F41A27">
        <w:tab/>
      </w:r>
      <w:r w:rsidR="009F2976">
        <w:t>FS_</w:t>
      </w:r>
      <w:r w:rsidR="00C93EDF">
        <w:rPr>
          <w:rFonts w:eastAsia="ＭＳ 明朝" w:hint="eastAsia"/>
          <w:lang w:eastAsia="ja-JP"/>
        </w:rPr>
        <w:t>5</w:t>
      </w:r>
      <w:r w:rsidR="00C93EDF">
        <w:rPr>
          <w:rFonts w:hint="eastAsia"/>
          <w:lang w:eastAsia="zh-CN"/>
        </w:rPr>
        <w:t>G</w:t>
      </w:r>
      <w:r w:rsidR="009F2976">
        <w:rPr>
          <w:rFonts w:hint="eastAsia"/>
          <w:lang w:eastAsia="zh-CN"/>
        </w:rPr>
        <w:t>_</w:t>
      </w:r>
      <w:r w:rsidR="009F2976">
        <w:rPr>
          <w:rFonts w:eastAsia="Malgun Gothic" w:hint="eastAsia"/>
          <w:lang w:eastAsia="ko-KR"/>
        </w:rPr>
        <w:t>new</w:t>
      </w:r>
      <w:r w:rsidR="009F2976">
        <w:rPr>
          <w:rFonts w:hint="eastAsia"/>
          <w:lang w:eastAsia="zh-CN"/>
        </w:rPr>
        <w:t>RAT</w:t>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9F2976" w:rsidP="00021842">
            <w:pPr>
              <w:pStyle w:val="TAL"/>
            </w:pPr>
            <w:r w:rsidRPr="00490AFC">
              <w:rPr>
                <w:color w:val="000000" w:themeColor="text1"/>
              </w:rPr>
              <w:t>FS_NG_Req</w:t>
            </w:r>
          </w:p>
        </w:tc>
        <w:tc>
          <w:tcPr>
            <w:tcW w:w="3969" w:type="dxa"/>
          </w:tcPr>
          <w:p w:rsidR="009F2976" w:rsidRDefault="009F2976">
            <w:pPr>
              <w:pStyle w:val="TAL"/>
            </w:pPr>
            <w:r w:rsidRPr="0082016B">
              <w:t xml:space="preserve">Study on Scenarios and Requirements for </w:t>
            </w:r>
            <w:r>
              <w:t xml:space="preserve">the </w:t>
            </w:r>
            <w:r w:rsidR="00C93EDF">
              <w:rPr>
                <w:rFonts w:eastAsia="ＭＳ 明朝" w:hint="eastAsia"/>
                <w:lang w:eastAsia="ja-JP"/>
              </w:rPr>
              <w:t>5G</w:t>
            </w:r>
            <w:r>
              <w:t xml:space="preserve"> </w:t>
            </w:r>
            <w:r>
              <w:rPr>
                <w:rFonts w:hint="eastAsia"/>
                <w:lang w:eastAsia="ja-JP"/>
              </w:rPr>
              <w:t xml:space="preserve">New </w:t>
            </w:r>
            <w:r>
              <w:t xml:space="preserve">Radio </w:t>
            </w:r>
            <w:r>
              <w:rPr>
                <w:rFonts w:hint="eastAsia"/>
                <w:lang w:eastAsia="zh-CN"/>
              </w:rPr>
              <w:t xml:space="preserve">Access </w:t>
            </w:r>
            <w:r>
              <w:t>Technology</w:t>
            </w:r>
          </w:p>
        </w:tc>
        <w:tc>
          <w:tcPr>
            <w:tcW w:w="4536" w:type="dxa"/>
          </w:tcPr>
          <w:p w:rsidR="009F2976" w:rsidRDefault="009F2976" w:rsidP="00A10539">
            <w:pPr>
              <w:pStyle w:val="TAL"/>
            </w:pPr>
          </w:p>
        </w:tc>
      </w:tr>
      <w:tr w:rsidR="009F2976" w:rsidTr="00A36378">
        <w:tc>
          <w:tcPr>
            <w:tcW w:w="1101" w:type="dxa"/>
          </w:tcPr>
          <w:p w:rsidR="009F2976" w:rsidRPr="009F5034" w:rsidRDefault="009F2976" w:rsidP="00021842">
            <w:pPr>
              <w:pStyle w:val="TAL"/>
              <w:rPr>
                <w:color w:val="FF0000"/>
              </w:rPr>
            </w:pPr>
            <w:r w:rsidRPr="00997E53">
              <w:rPr>
                <w:lang w:eastAsia="ko-KR"/>
              </w:rPr>
              <w:t>FS_</w:t>
            </w:r>
            <w:r>
              <w:rPr>
                <w:rFonts w:hint="eastAsia"/>
                <w:lang w:eastAsia="ko-KR"/>
              </w:rPr>
              <w:t>CM_Above6GHz</w:t>
            </w:r>
          </w:p>
        </w:tc>
        <w:tc>
          <w:tcPr>
            <w:tcW w:w="3969" w:type="dxa"/>
          </w:tcPr>
          <w:p w:rsidR="009F2976" w:rsidRPr="0082016B" w:rsidRDefault="009F2976" w:rsidP="00021842">
            <w:pPr>
              <w:pStyle w:val="TAL"/>
            </w:pPr>
            <w:r w:rsidRPr="0082016B">
              <w:t>Study on channel model for frequency spectrum above 6 GHz</w:t>
            </w:r>
          </w:p>
        </w:tc>
        <w:tc>
          <w:tcPr>
            <w:tcW w:w="4536" w:type="dxa"/>
          </w:tcPr>
          <w:p w:rsidR="009F2976" w:rsidRDefault="009F2976" w:rsidP="00A10539">
            <w:pPr>
              <w:pStyle w:val="TAL"/>
              <w:rPr>
                <w:lang w:eastAsia="ko-KR"/>
              </w:rPr>
            </w:pPr>
          </w:p>
        </w:tc>
      </w:tr>
    </w:tbl>
    <w:p w:rsidR="004876B9" w:rsidRDefault="004876B9" w:rsidP="001C5C86">
      <w:pPr>
        <w:ind w:right="-99"/>
        <w:rPr>
          <w:b/>
        </w:rPr>
      </w:pPr>
    </w:p>
    <w:p w:rsidR="00A70E1E" w:rsidRPr="00A70E1E" w:rsidRDefault="00A70E1E" w:rsidP="001C5C86">
      <w:pPr>
        <w:ind w:right="-99"/>
      </w:pPr>
      <w:r w:rsidRPr="00A70E1E">
        <w:lastRenderedPageBreak/>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9F2976" w:rsidRDefault="00C84A46" w:rsidP="009F2976">
      <w:pPr>
        <w:spacing w:after="0"/>
      </w:pPr>
      <w:r>
        <w:rPr>
          <w:bCs/>
        </w:rPr>
        <w:t xml:space="preserve">Work has started in ITU and 3GPP to develop requirements and specifications for </w:t>
      </w:r>
      <w:r w:rsidR="00C93EDF">
        <w:rPr>
          <w:rFonts w:eastAsia="ＭＳ 明朝" w:hint="eastAsia"/>
          <w:bCs/>
          <w:lang w:eastAsia="ja-JP"/>
        </w:rPr>
        <w:t>5G</w:t>
      </w:r>
      <w:r>
        <w:rPr>
          <w:bCs/>
        </w:rPr>
        <w:t xml:space="preserve"> wireless systems</w:t>
      </w:r>
      <w:r>
        <w:rPr>
          <w:rFonts w:hint="eastAsia"/>
          <w:bCs/>
          <w:lang w:eastAsia="zh-CN"/>
        </w:rPr>
        <w:t xml:space="preserve">, as in the Recommendation </w:t>
      </w:r>
      <w:r w:rsidRPr="00F73734">
        <w:rPr>
          <w:bCs/>
          <w:lang w:eastAsia="zh-CN"/>
        </w:rPr>
        <w:t>ITU-R M.2083</w:t>
      </w:r>
      <w:r>
        <w:rPr>
          <w:bCs/>
          <w:lang w:eastAsia="zh-CN"/>
        </w:rPr>
        <w:t xml:space="preserve"> </w:t>
      </w:r>
      <w:r>
        <w:rPr>
          <w:rFonts w:eastAsia="SimSun"/>
          <w:bCs/>
          <w:lang w:eastAsia="zh-CN"/>
        </w:rPr>
        <w:t>“</w:t>
      </w:r>
      <w:r w:rsidRPr="00F73734">
        <w:rPr>
          <w:bCs/>
          <w:lang w:eastAsia="zh-CN"/>
        </w:rPr>
        <w:t>Framework and overall objectives of the future development of IMT for 2020 and beyond</w:t>
      </w:r>
      <w:r>
        <w:rPr>
          <w:rFonts w:eastAsia="SimSun"/>
          <w:bCs/>
          <w:lang w:eastAsia="zh-CN"/>
        </w:rPr>
        <w:t>”</w:t>
      </w:r>
      <w:r>
        <w:rPr>
          <w:bCs/>
          <w:lang w:eastAsia="zh-CN"/>
        </w:rPr>
        <w:t>,</w:t>
      </w:r>
      <w:r>
        <w:rPr>
          <w:rFonts w:hint="eastAsia"/>
          <w:bCs/>
          <w:lang w:eastAsia="zh-CN"/>
        </w:rPr>
        <w:t xml:space="preserve"> as well as 3GPP</w:t>
      </w:r>
      <w:r>
        <w:rPr>
          <w:bCs/>
        </w:rPr>
        <w:t xml:space="preserve"> </w:t>
      </w:r>
      <w:r>
        <w:t xml:space="preserve">SA1 study item </w:t>
      </w:r>
      <w:r w:rsidRPr="00E46EEE">
        <w:t>New Services and Markets Technology Enablers</w:t>
      </w:r>
      <w:r>
        <w:t xml:space="preserve"> (SMARTER) and SA2 study item </w:t>
      </w:r>
      <w:r w:rsidRPr="004F300A">
        <w:t xml:space="preserve">Architecture for </w:t>
      </w:r>
      <w:r w:rsidR="00C93EDF">
        <w:rPr>
          <w:rFonts w:eastAsia="ＭＳ 明朝" w:hint="eastAsia"/>
          <w:lang w:eastAsia="ja-JP"/>
        </w:rPr>
        <w:t>5G</w:t>
      </w:r>
      <w:r>
        <w:t xml:space="preserve"> </w:t>
      </w:r>
      <w:r w:rsidRPr="004F300A">
        <w:t>System</w:t>
      </w:r>
      <w:r>
        <w:rPr>
          <w:bCs/>
        </w:rPr>
        <w:t>.</w:t>
      </w:r>
      <w:r>
        <w:rPr>
          <w:rFonts w:hint="eastAsia"/>
          <w:bCs/>
          <w:lang w:eastAsia="zh-CN"/>
        </w:rPr>
        <w:t xml:space="preserve"> </w:t>
      </w:r>
      <w:r>
        <w:rPr>
          <w:rFonts w:hint="eastAsia"/>
          <w:lang w:eastAsia="ko-KR"/>
        </w:rPr>
        <w:t>In addition, a</w:t>
      </w:r>
      <w:r w:rsidR="009F2976">
        <w:t xml:space="preserve"> joint RAN-SA document [SP-150149] from RAN#67 outlines the “5G” timeline for 3GPP, </w:t>
      </w:r>
      <w:r w:rsidR="00ED4F8C">
        <w:t xml:space="preserve">further detailed in the September RAN workshop on 5G [RWS-150073]. </w:t>
      </w:r>
    </w:p>
    <w:p w:rsidR="009F2976" w:rsidRDefault="009F2976" w:rsidP="009F2976">
      <w:pPr>
        <w:spacing w:after="0"/>
        <w:rPr>
          <w:lang w:eastAsia="ko-KR"/>
        </w:rPr>
      </w:pPr>
    </w:p>
    <w:p w:rsidR="00172E96" w:rsidRDefault="00172E96" w:rsidP="009F2976">
      <w:pPr>
        <w:spacing w:after="0"/>
        <w:rPr>
          <w:bCs/>
          <w:lang w:eastAsia="ko-KR"/>
        </w:rPr>
      </w:pPr>
      <w:r>
        <w:rPr>
          <w:rFonts w:hint="eastAsia"/>
          <w:bCs/>
          <w:lang w:eastAsia="ko-KR"/>
        </w:rPr>
        <w:t>3GPP has to</w:t>
      </w:r>
      <w:r>
        <w:rPr>
          <w:bCs/>
        </w:rPr>
        <w:t xml:space="preserve"> identify and develop the technology components needed for successfully standardizing the </w:t>
      </w:r>
      <w:r w:rsidR="00C93EDF">
        <w:rPr>
          <w:rFonts w:eastAsia="ＭＳ 明朝" w:hint="eastAsia"/>
          <w:bCs/>
          <w:lang w:eastAsia="ja-JP"/>
        </w:rPr>
        <w:t>5G</w:t>
      </w:r>
      <w:r>
        <w:rPr>
          <w:bCs/>
        </w:rPr>
        <w:t xml:space="preserve"> system timely satisfying both the urgent market needs, and the more long-term requirements set forth by the ITU-R IMT-2020 process.</w:t>
      </w:r>
      <w:r>
        <w:rPr>
          <w:rFonts w:hint="eastAsia"/>
          <w:bCs/>
          <w:lang w:eastAsia="ko-KR"/>
        </w:rPr>
        <w:t xml:space="preserve"> Further, the </w:t>
      </w:r>
      <w:r w:rsidR="00C93EDF">
        <w:rPr>
          <w:rFonts w:eastAsia="ＭＳ 明朝" w:hint="eastAsia"/>
          <w:bCs/>
          <w:lang w:eastAsia="ja-JP"/>
        </w:rPr>
        <w:t>5G</w:t>
      </w:r>
      <w:r>
        <w:rPr>
          <w:rFonts w:hint="eastAsia"/>
          <w:bCs/>
          <w:lang w:eastAsia="ko-KR"/>
        </w:rPr>
        <w:t xml:space="preserve"> 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w:t>
      </w:r>
    </w:p>
    <w:p w:rsidR="00172E96" w:rsidRDefault="00172E96" w:rsidP="009F2976">
      <w:pPr>
        <w:spacing w:after="0"/>
        <w:rPr>
          <w:lang w:eastAsia="ko-KR"/>
        </w:rPr>
      </w:pPr>
    </w:p>
    <w:p w:rsidR="009F2976" w:rsidRDefault="009F2976" w:rsidP="009F2976">
      <w:pPr>
        <w:spacing w:after="0"/>
        <w:rPr>
          <w:bCs/>
        </w:rPr>
      </w:pPr>
      <w:r>
        <w:rPr>
          <w:bCs/>
        </w:rPr>
        <w:t>The [SP-150149] foresaw the following timeline</w:t>
      </w:r>
    </w:p>
    <w:p w:rsidR="009F2976" w:rsidRPr="00E46EEE" w:rsidRDefault="009F2976" w:rsidP="009F2976">
      <w:pPr>
        <w:pStyle w:val="af4"/>
        <w:numPr>
          <w:ilvl w:val="0"/>
          <w:numId w:val="6"/>
        </w:numPr>
        <w:spacing w:after="0"/>
        <w:rPr>
          <w:bCs/>
        </w:rPr>
      </w:pPr>
      <w:r w:rsidRPr="00E46EEE">
        <w:rPr>
          <w:bCs/>
        </w:rPr>
        <w:t xml:space="preserve">September 2015: RAN </w:t>
      </w:r>
      <w:r>
        <w:rPr>
          <w:rFonts w:eastAsia="Malgun Gothic" w:hint="eastAsia"/>
          <w:bCs/>
          <w:lang w:eastAsia="ko-KR"/>
        </w:rPr>
        <w:t>w</w:t>
      </w:r>
      <w:r w:rsidRPr="00E46EEE">
        <w:rPr>
          <w:bCs/>
        </w:rPr>
        <w:t>orkshop</w:t>
      </w:r>
    </w:p>
    <w:p w:rsidR="009F2976" w:rsidRDefault="009F2976" w:rsidP="009F2976">
      <w:pPr>
        <w:pStyle w:val="af4"/>
        <w:numPr>
          <w:ilvl w:val="0"/>
          <w:numId w:val="6"/>
        </w:numPr>
        <w:spacing w:after="0"/>
        <w:rPr>
          <w:bCs/>
        </w:rPr>
      </w:pPr>
      <w:r w:rsidRPr="00E46EEE">
        <w:rPr>
          <w:bCs/>
        </w:rPr>
        <w:t>Sep</w:t>
      </w:r>
      <w:r>
        <w:rPr>
          <w:bCs/>
        </w:rPr>
        <w:t xml:space="preserve">tember 2015: Initiation of the </w:t>
      </w:r>
      <w:r>
        <w:rPr>
          <w:rFonts w:eastAsia="Malgun Gothic" w:hint="eastAsia"/>
          <w:bCs/>
          <w:lang w:eastAsia="ko-KR"/>
        </w:rPr>
        <w:t>c</w:t>
      </w:r>
      <w:r>
        <w:rPr>
          <w:bCs/>
        </w:rPr>
        <w:t xml:space="preserve">hannel modelling work needed for the </w:t>
      </w:r>
      <w:r w:rsidR="00C93EDF">
        <w:rPr>
          <w:rFonts w:hint="eastAsia"/>
          <w:bCs/>
          <w:lang w:eastAsia="ja-JP"/>
        </w:rPr>
        <w:t>5G</w:t>
      </w:r>
      <w:r>
        <w:rPr>
          <w:bCs/>
        </w:rPr>
        <w:t xml:space="preserve"> radio</w:t>
      </w:r>
    </w:p>
    <w:p w:rsidR="009F2976" w:rsidRDefault="009F2976" w:rsidP="009F2976">
      <w:pPr>
        <w:pStyle w:val="af4"/>
        <w:numPr>
          <w:ilvl w:val="0"/>
          <w:numId w:val="6"/>
        </w:numPr>
        <w:spacing w:after="0"/>
        <w:rPr>
          <w:bCs/>
        </w:rPr>
      </w:pPr>
      <w:r>
        <w:rPr>
          <w:bCs/>
        </w:rPr>
        <w:t xml:space="preserve">December 2015: Initiation of the RAN Study Item: scope &amp; requirements for the </w:t>
      </w:r>
      <w:r w:rsidR="00C93EDF">
        <w:rPr>
          <w:rFonts w:hint="eastAsia"/>
          <w:bCs/>
          <w:lang w:eastAsia="ja-JP"/>
        </w:rPr>
        <w:t>5G</w:t>
      </w:r>
      <w:r>
        <w:rPr>
          <w:bCs/>
        </w:rPr>
        <w:t xml:space="preserve"> radio</w:t>
      </w:r>
    </w:p>
    <w:p w:rsidR="009F2976" w:rsidRDefault="009F2976" w:rsidP="009F2976">
      <w:pPr>
        <w:pStyle w:val="af4"/>
        <w:numPr>
          <w:ilvl w:val="0"/>
          <w:numId w:val="6"/>
        </w:numPr>
        <w:spacing w:after="0"/>
        <w:rPr>
          <w:bCs/>
        </w:rPr>
      </w:pPr>
      <w:r>
        <w:rPr>
          <w:bCs/>
        </w:rPr>
        <w:t xml:space="preserve">March 2016: Initiation of the RAN WG SI: </w:t>
      </w:r>
      <w:r w:rsidR="004C6992">
        <w:rPr>
          <w:rFonts w:hint="eastAsia"/>
          <w:bCs/>
          <w:lang w:eastAsia="ja-JP"/>
        </w:rPr>
        <w:t>Identification and e</w:t>
      </w:r>
      <w:r w:rsidR="004C6992">
        <w:rPr>
          <w:bCs/>
        </w:rPr>
        <w:t xml:space="preserve">valuation </w:t>
      </w:r>
      <w:r>
        <w:rPr>
          <w:bCs/>
        </w:rPr>
        <w:t>of solutions</w:t>
      </w:r>
    </w:p>
    <w:p w:rsidR="009F2976" w:rsidRDefault="009F2976" w:rsidP="009F2976">
      <w:pPr>
        <w:spacing w:after="0"/>
        <w:rPr>
          <w:bCs/>
        </w:rPr>
      </w:pPr>
    </w:p>
    <w:p w:rsidR="009F2976" w:rsidRPr="00EF0644" w:rsidRDefault="009F2976" w:rsidP="009F2976">
      <w:pPr>
        <w:spacing w:after="0"/>
        <w:rPr>
          <w:rFonts w:eastAsia="Malgun Gothic"/>
          <w:bCs/>
          <w:lang w:eastAsia="ko-KR"/>
        </w:rPr>
      </w:pPr>
      <w:r>
        <w:rPr>
          <w:bCs/>
        </w:rPr>
        <w:t xml:space="preserve">RAN#68 saw the </w:t>
      </w:r>
      <w:r w:rsidR="00ED4F8C">
        <w:rPr>
          <w:bCs/>
        </w:rPr>
        <w:t xml:space="preserve">first </w:t>
      </w:r>
      <w:r>
        <w:rPr>
          <w:bCs/>
        </w:rPr>
        <w:t>draft study item proposals for discussion for points 2) [RP-150781] and 3) [RP-150813]</w:t>
      </w:r>
      <w:r w:rsidR="00ED4F8C">
        <w:rPr>
          <w:bCs/>
        </w:rPr>
        <w:t>, and further RAN#69 saw the first draft study item proposals for 4) in [RP-151278] and [RP-151551]</w:t>
      </w:r>
      <w:r>
        <w:rPr>
          <w:bCs/>
        </w:rPr>
        <w:t xml:space="preserve">. </w:t>
      </w:r>
      <w:r w:rsidR="00601D36" w:rsidRPr="00EF0644">
        <w:rPr>
          <w:bCs/>
        </w:rPr>
        <w:t xml:space="preserve">A study item </w:t>
      </w:r>
      <w:r w:rsidR="00601D36" w:rsidRPr="00756593">
        <w:rPr>
          <w:rFonts w:eastAsia="Malgun Gothic"/>
          <w:bCs/>
          <w:lang w:eastAsia="ko-KR"/>
        </w:rPr>
        <w:t>on 2) [RP-151606] started in RA</w:t>
      </w:r>
      <w:r w:rsidR="00601D36" w:rsidRPr="001A31EA">
        <w:rPr>
          <w:rFonts w:eastAsia="Malgun Gothic"/>
          <w:bCs/>
          <w:lang w:eastAsia="ko-KR"/>
        </w:rPr>
        <w:t>N#69.</w:t>
      </w:r>
      <w:r w:rsidR="00F54C2F">
        <w:rPr>
          <w:rFonts w:eastAsia="Malgun Gothic" w:hint="eastAsia"/>
          <w:bCs/>
          <w:lang w:eastAsia="ko-KR"/>
        </w:rPr>
        <w:t xml:space="preserve"> </w:t>
      </w:r>
    </w:p>
    <w:p w:rsidR="009F2976" w:rsidRPr="006A1059" w:rsidRDefault="009F2976" w:rsidP="009F2976">
      <w:pPr>
        <w:spacing w:after="0"/>
        <w:rPr>
          <w:bCs/>
        </w:rPr>
      </w:pPr>
    </w:p>
    <w:p w:rsidR="009F2976" w:rsidRDefault="009F2976" w:rsidP="009F2976">
      <w:pPr>
        <w:spacing w:after="0"/>
        <w:rPr>
          <w:bCs/>
        </w:rPr>
      </w:pPr>
      <w:r>
        <w:rPr>
          <w:bCs/>
        </w:rPr>
        <w:t>This study item will address point 4) and build on the work done in the three preceding steps</w:t>
      </w:r>
      <w:r w:rsidR="00ED4F8C">
        <w:rPr>
          <w:bCs/>
        </w:rPr>
        <w:t>, discussions in the RAN 5G workshop, and the draft SIDs submitted to RAN#69</w:t>
      </w:r>
      <w:r>
        <w:rPr>
          <w:bCs/>
        </w:rPr>
        <w:t xml:space="preserve">. </w:t>
      </w:r>
    </w:p>
    <w:p w:rsidR="00ED6C6D" w:rsidRDefault="00ED6C6D" w:rsidP="00ED6C6D">
      <w:pPr>
        <w:spacing w:after="0"/>
        <w:rPr>
          <w:b/>
          <w:bCs/>
        </w:rPr>
      </w:pPr>
    </w:p>
    <w:p w:rsidR="008A76FD" w:rsidRDefault="008A76FD" w:rsidP="001C5C86">
      <w:pPr>
        <w:pStyle w:val="2"/>
      </w:pPr>
      <w:r>
        <w:lastRenderedPageBreak/>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325560" w:rsidRDefault="00325560" w:rsidP="00325560">
      <w:pPr>
        <w:rPr>
          <w:rFonts w:eastAsia="Malgun Gothic"/>
          <w:bCs/>
          <w:lang w:val="en-US" w:eastAsia="ko-KR"/>
        </w:rPr>
      </w:pPr>
      <w:r w:rsidRPr="00BB060C">
        <w:rPr>
          <w:bCs/>
          <w:lang w:val="en-US"/>
        </w:rPr>
        <w:t xml:space="preserve">The study </w:t>
      </w:r>
      <w:r w:rsidRPr="00BB060C">
        <w:rPr>
          <w:rFonts w:hint="eastAsia"/>
          <w:bCs/>
          <w:lang w:val="en-US"/>
        </w:rPr>
        <w:t xml:space="preserve">aims </w:t>
      </w:r>
      <w:r w:rsidRPr="00BB060C">
        <w:rPr>
          <w:bCs/>
          <w:lang w:val="en-US"/>
        </w:rPr>
        <w:t>to</w:t>
      </w:r>
      <w:r w:rsidRPr="00BB060C">
        <w:rPr>
          <w:rFonts w:hint="eastAsia"/>
          <w:bCs/>
          <w:lang w:val="en-US"/>
        </w:rPr>
        <w:t xml:space="preserve"> </w:t>
      </w:r>
      <w:r>
        <w:rPr>
          <w:rFonts w:eastAsia="Malgun Gothic" w:hint="eastAsia"/>
          <w:bCs/>
          <w:lang w:val="en-US" w:eastAsia="ko-KR"/>
        </w:rPr>
        <w:t>develop</w:t>
      </w:r>
      <w:r w:rsidRPr="00D4287B">
        <w:rPr>
          <w:rFonts w:hint="eastAsia"/>
          <w:bCs/>
          <w:lang w:val="en-US"/>
        </w:rPr>
        <w:t xml:space="preserve"> </w:t>
      </w:r>
      <w:r>
        <w:rPr>
          <w:rFonts w:eastAsia="Malgun Gothic" w:hint="eastAsia"/>
          <w:bCs/>
          <w:lang w:val="en-US" w:eastAsia="ko-KR"/>
        </w:rPr>
        <w:t xml:space="preserve">a </w:t>
      </w:r>
      <w:r w:rsidR="00C93EDF">
        <w:rPr>
          <w:rFonts w:eastAsia="ＭＳ 明朝" w:hint="eastAsia"/>
          <w:bCs/>
          <w:lang w:val="en-US" w:eastAsia="ja-JP"/>
        </w:rPr>
        <w:t>5G</w:t>
      </w:r>
      <w:r w:rsidRPr="00D4287B">
        <w:rPr>
          <w:rFonts w:hint="eastAsia"/>
          <w:bCs/>
          <w:lang w:val="en-US"/>
        </w:rPr>
        <w:t xml:space="preserve"> new radio access </w:t>
      </w:r>
      <w:r w:rsidRPr="00D4287B">
        <w:rPr>
          <w:rFonts w:eastAsia="Malgun Gothic"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 and</w:t>
      </w:r>
      <w:r>
        <w:rPr>
          <w:bCs/>
          <w:lang w:val="en-US"/>
        </w:rPr>
        <w:t xml:space="preserve"> additional</w:t>
      </w:r>
      <w:r w:rsidRPr="00D4287B">
        <w:rPr>
          <w:rFonts w:hint="eastAsia"/>
          <w:bCs/>
          <w:lang w:val="en-US"/>
        </w:rPr>
        <w:t xml:space="preserve"> requirements</w:t>
      </w:r>
      <w:r>
        <w:rPr>
          <w:bCs/>
          <w:lang w:val="en-US"/>
        </w:rPr>
        <w:t xml:space="preserve"> defined during the RAN requirements study</w:t>
      </w:r>
      <w:r>
        <w:rPr>
          <w:rFonts w:eastAsia="Malgun Gothic" w:hint="eastAsia"/>
          <w:bCs/>
          <w:lang w:val="en-US" w:eastAsia="ko-KR"/>
        </w:rPr>
        <w:t xml:space="preserve">. </w:t>
      </w:r>
    </w:p>
    <w:p w:rsidR="00325560" w:rsidRPr="007577F6" w:rsidRDefault="00325560" w:rsidP="00325560">
      <w:pPr>
        <w:rPr>
          <w:rFonts w:eastAsia="ＭＳ 明朝"/>
          <w:bCs/>
          <w:lang w:val="en-US" w:eastAsia="ja-JP"/>
        </w:rPr>
      </w:pPr>
      <w:r>
        <w:rPr>
          <w:rFonts w:eastAsia="Malgun Gothic" w:hint="eastAsia"/>
          <w:bCs/>
          <w:lang w:val="en-US" w:eastAsia="ko-KR"/>
        </w:rPr>
        <w:t xml:space="preserve">The new RAT </w:t>
      </w:r>
      <w:r>
        <w:rPr>
          <w:rFonts w:eastAsia="Malgun Gothic"/>
          <w:bCs/>
          <w:lang w:val="en-US" w:eastAsia="ko-KR"/>
        </w:rPr>
        <w:t>will consider</w:t>
      </w:r>
      <w:r w:rsidRPr="00D4287B">
        <w:rPr>
          <w:rFonts w:hint="eastAsia"/>
          <w:bCs/>
          <w:lang w:val="en-US"/>
        </w:rPr>
        <w:t xml:space="preserve"> frequency </w:t>
      </w:r>
      <w:r>
        <w:rPr>
          <w:bCs/>
          <w:lang w:val="en-US"/>
        </w:rPr>
        <w:t>ranges</w:t>
      </w:r>
      <w:r w:rsidR="007577F6">
        <w:rPr>
          <w:rFonts w:hint="eastAsia"/>
          <w:bCs/>
          <w:lang w:val="en-US"/>
        </w:rPr>
        <w:t xml:space="preserve"> up to 100 GHz</w:t>
      </w:r>
      <w:r w:rsidR="007577F6">
        <w:rPr>
          <w:rFonts w:eastAsia="ＭＳ 明朝" w:hint="eastAsia"/>
          <w:bCs/>
          <w:lang w:val="en-US" w:eastAsia="ja-JP"/>
        </w:rPr>
        <w:t xml:space="preserve"> </w:t>
      </w:r>
      <w:r w:rsidR="00C93EDF">
        <w:rPr>
          <w:rFonts w:eastAsia="ＭＳ 明朝" w:hint="eastAsia"/>
          <w:bCs/>
          <w:lang w:val="en-US" w:eastAsia="ja-JP"/>
        </w:rPr>
        <w:t>[</w:t>
      </w:r>
      <w:r w:rsidR="00F903B1">
        <w:rPr>
          <w:rFonts w:hint="eastAsia"/>
          <w:bCs/>
          <w:lang w:val="en-US" w:eastAsia="ja-JP"/>
        </w:rPr>
        <w:t>TR38.913</w:t>
      </w:r>
      <w:r w:rsidR="00C93EDF">
        <w:rPr>
          <w:rFonts w:eastAsia="ＭＳ 明朝" w:hint="eastAsia"/>
          <w:bCs/>
          <w:lang w:val="en-US" w:eastAsia="ja-JP"/>
        </w:rPr>
        <w:t>]</w:t>
      </w:r>
      <w:r w:rsidR="007577F6">
        <w:rPr>
          <w:rFonts w:eastAsia="ＭＳ 明朝" w:hint="eastAsia"/>
          <w:bCs/>
          <w:lang w:val="en-US" w:eastAsia="ja-JP"/>
        </w:rPr>
        <w:t>.</w:t>
      </w:r>
    </w:p>
    <w:p w:rsidR="00325560" w:rsidRPr="00BB060C" w:rsidRDefault="00325560" w:rsidP="00325560">
      <w:pPr>
        <w:rPr>
          <w:bCs/>
          <w:lang w:val="en-US"/>
        </w:rPr>
      </w:pPr>
      <w:r w:rsidRPr="00BB060C">
        <w:rPr>
          <w:rFonts w:hint="eastAsia"/>
          <w:bCs/>
          <w:lang w:val="en-US"/>
        </w:rPr>
        <w:t xml:space="preserve">Detailed objectives </w:t>
      </w:r>
      <w:r>
        <w:rPr>
          <w:bCs/>
          <w:lang w:val="en-US"/>
        </w:rPr>
        <w:t xml:space="preserve">of the study item </w:t>
      </w:r>
      <w:r w:rsidRPr="00BB060C">
        <w:rPr>
          <w:rFonts w:hint="eastAsia"/>
          <w:bCs/>
          <w:lang w:val="en-US"/>
        </w:rPr>
        <w:t>are:</w:t>
      </w: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Target a single technical framework </w:t>
      </w:r>
      <w:r>
        <w:rPr>
          <w:rFonts w:eastAsia="Malgun Gothic"/>
          <w:bCs/>
          <w:lang w:val="en-US" w:eastAsia="ko-KR"/>
        </w:rPr>
        <w:t xml:space="preserve">addressing </w:t>
      </w:r>
      <w:r>
        <w:rPr>
          <w:rFonts w:eastAsia="Malgun Gothic" w:hint="eastAsia"/>
          <w:bCs/>
          <w:lang w:val="en-US" w:eastAsia="ko-KR"/>
        </w:rPr>
        <w:t xml:space="preserve">all </w:t>
      </w:r>
      <w:r w:rsidR="007263D9">
        <w:rPr>
          <w:rFonts w:eastAsia="Malgun Gothic" w:hint="eastAsia"/>
          <w:bCs/>
          <w:lang w:val="en-US" w:eastAsia="ko-KR"/>
        </w:rPr>
        <w:t>usage scenarios</w:t>
      </w:r>
      <w:r w:rsidR="00F64CB9">
        <w:rPr>
          <w:rFonts w:eastAsia="Malgun Gothic"/>
          <w:bCs/>
          <w:lang w:val="en-US" w:eastAsia="ko-KR"/>
        </w:rPr>
        <w:t>, requirements and deployment scenarios</w:t>
      </w:r>
      <w:r>
        <w:rPr>
          <w:rFonts w:eastAsia="Malgun Gothic" w:hint="eastAsia"/>
          <w:bCs/>
          <w:lang w:val="en-US" w:eastAsia="ko-KR"/>
        </w:rPr>
        <w:t xml:space="preserve"> </w:t>
      </w:r>
      <w:r w:rsidR="00C93EDF" w:rsidRPr="006555CF">
        <w:rPr>
          <w:bCs/>
          <w:lang w:val="en-US" w:eastAsia="zh-CN"/>
        </w:rPr>
        <w:t xml:space="preserve">defined in </w:t>
      </w:r>
      <w:r w:rsidR="00F64CB9">
        <w:rPr>
          <w:rFonts w:hint="eastAsia"/>
          <w:bCs/>
          <w:lang w:val="en-US" w:eastAsia="ja-JP"/>
        </w:rPr>
        <w:t>TR38.913</w:t>
      </w:r>
      <w:r w:rsidR="00C93EDF">
        <w:rPr>
          <w:rFonts w:hint="eastAsia"/>
          <w:bCs/>
          <w:lang w:val="en-US" w:eastAsia="ja-JP"/>
        </w:rPr>
        <w:t xml:space="preserve"> </w:t>
      </w:r>
      <w:r w:rsidR="007263D9">
        <w:rPr>
          <w:rFonts w:eastAsia="Malgun Gothic" w:hint="eastAsia"/>
          <w:bCs/>
          <w:lang w:val="en-US" w:eastAsia="ko-KR"/>
        </w:rPr>
        <w:t>including</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Enhanced mobile broadband</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Massive machine-type-communication</w:t>
      </w:r>
      <w:r w:rsidR="007263D9">
        <w:rPr>
          <w:rFonts w:eastAsia="Malgun Gothic" w:hint="eastAsia"/>
          <w:bCs/>
          <w:lang w:val="en-US" w:eastAsia="ko-KR"/>
        </w:rPr>
        <w:t>s</w:t>
      </w:r>
    </w:p>
    <w:p w:rsidR="007263D9" w:rsidRDefault="007263D9" w:rsidP="00647B94">
      <w:pPr>
        <w:pStyle w:val="af4"/>
        <w:numPr>
          <w:ilvl w:val="1"/>
          <w:numId w:val="7"/>
        </w:numPr>
        <w:spacing w:line="276" w:lineRule="auto"/>
        <w:rPr>
          <w:rFonts w:eastAsia="Malgun Gothic"/>
          <w:bCs/>
          <w:lang w:val="en-US" w:eastAsia="ko-KR"/>
        </w:rPr>
      </w:pPr>
      <w:r>
        <w:rPr>
          <w:rFonts w:eastAsia="SimSun" w:hint="eastAsia"/>
          <w:bCs/>
          <w:lang w:val="en-US" w:eastAsia="zh-CN"/>
        </w:rPr>
        <w:t>Ultra reliable and low latency communications</w:t>
      </w:r>
      <w:r w:rsidR="00325560">
        <w:rPr>
          <w:rFonts w:eastAsia="Malgun Gothic"/>
          <w:bCs/>
          <w:lang w:val="en-US" w:eastAsia="ko-KR"/>
        </w:rPr>
        <w:t xml:space="preserve"> </w:t>
      </w:r>
    </w:p>
    <w:p w:rsidR="00601D36" w:rsidRDefault="00601D36" w:rsidP="006555CF">
      <w:pPr>
        <w:spacing w:line="276" w:lineRule="auto"/>
        <w:ind w:firstLine="720"/>
        <w:rPr>
          <w:lang w:val="en-US" w:eastAsia="ko-KR"/>
        </w:rPr>
      </w:pP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t>The technical framework s</w:t>
      </w:r>
      <w:r>
        <w:rPr>
          <w:rFonts w:eastAsia="Malgun Gothic"/>
          <w:bCs/>
          <w:lang w:val="en-US" w:eastAsia="ko-KR"/>
        </w:rPr>
        <w:t>hall</w:t>
      </w:r>
      <w:r>
        <w:rPr>
          <w:rFonts w:eastAsia="Malgun Gothic" w:hint="eastAsia"/>
          <w:bCs/>
          <w:lang w:val="en-US" w:eastAsia="ko-KR"/>
        </w:rPr>
        <w:t xml:space="preserve"> </w:t>
      </w:r>
      <w:r w:rsidR="00F64CB9">
        <w:rPr>
          <w:rFonts w:eastAsia="Malgun Gothic"/>
          <w:bCs/>
          <w:lang w:val="en-US" w:eastAsia="ko-KR"/>
        </w:rPr>
        <w:t>support inherent</w:t>
      </w:r>
      <w:r>
        <w:rPr>
          <w:rFonts w:eastAsia="Malgun Gothic" w:hint="eastAsia"/>
          <w:bCs/>
          <w:lang w:val="en-US" w:eastAsia="ko-KR"/>
        </w:rPr>
        <w:t xml:space="preserve"> forward compatibility to allow </w:t>
      </w:r>
      <w:r>
        <w:rPr>
          <w:rFonts w:eastAsia="Malgun Gothic"/>
          <w:bCs/>
          <w:lang w:val="en-US" w:eastAsia="ko-KR"/>
        </w:rPr>
        <w:t>a phased introduction</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It is assumed that the normative specification phase will occur with two phases: Phase </w:t>
      </w:r>
      <w:r w:rsidR="00F33E15">
        <w:rPr>
          <w:rFonts w:eastAsia="Malgun Gothic" w:hint="eastAsia"/>
          <w:bCs/>
          <w:lang w:val="en-US" w:eastAsia="ko-KR"/>
        </w:rPr>
        <w:t>I</w:t>
      </w:r>
      <w:r>
        <w:rPr>
          <w:rFonts w:eastAsia="Malgun Gothic"/>
          <w:bCs/>
          <w:lang w:val="en-US" w:eastAsia="ko-KR"/>
        </w:rPr>
        <w:t xml:space="preserve"> (</w:t>
      </w:r>
      <w:r>
        <w:rPr>
          <w:rFonts w:eastAsia="Malgun Gothic" w:hint="eastAsia"/>
          <w:bCs/>
          <w:lang w:val="en-US" w:eastAsia="ko-KR"/>
        </w:rPr>
        <w:t xml:space="preserve">to be completed in </w:t>
      </w:r>
      <w:r w:rsidR="00422814">
        <w:rPr>
          <w:rFonts w:hint="eastAsia"/>
          <w:bCs/>
          <w:lang w:val="en-US" w:eastAsia="ja-JP"/>
        </w:rPr>
        <w:t xml:space="preserve">June </w:t>
      </w:r>
      <w:r>
        <w:rPr>
          <w:rFonts w:eastAsia="Malgun Gothic" w:hint="eastAsia"/>
          <w:bCs/>
          <w:lang w:val="en-US" w:eastAsia="ko-KR"/>
        </w:rPr>
        <w:t>2018</w:t>
      </w:r>
      <w:r>
        <w:rPr>
          <w:rFonts w:eastAsia="Malgun Gothic"/>
          <w:bCs/>
          <w:lang w:val="en-US" w:eastAsia="ko-KR"/>
        </w:rPr>
        <w:t xml:space="preserve">) and Phase </w:t>
      </w:r>
      <w:r w:rsidR="00F33E15">
        <w:rPr>
          <w:rFonts w:eastAsia="Malgun Gothic" w:hint="eastAsia"/>
          <w:bCs/>
          <w:lang w:val="en-US" w:eastAsia="ko-KR"/>
        </w:rPr>
        <w:t>II</w:t>
      </w:r>
      <w:r>
        <w:rPr>
          <w:rFonts w:eastAsia="Malgun Gothic"/>
          <w:bCs/>
          <w:lang w:val="en-US" w:eastAsia="ko-KR"/>
        </w:rPr>
        <w:t xml:space="preserve"> (</w:t>
      </w:r>
      <w:r>
        <w:rPr>
          <w:rFonts w:eastAsia="Malgun Gothic" w:hint="eastAsia"/>
          <w:bCs/>
          <w:lang w:val="en-US" w:eastAsia="ko-KR"/>
        </w:rPr>
        <w:t>to be completed in December 2019</w:t>
      </w:r>
      <w:r>
        <w:rPr>
          <w:rFonts w:eastAsia="Malgun Gothic"/>
          <w:bCs/>
          <w:lang w:val="en-US" w:eastAsia="ko-KR"/>
        </w:rPr>
        <w:t>)</w:t>
      </w:r>
    </w:p>
    <w:p w:rsidR="00325560" w:rsidRDefault="00325560" w:rsidP="00325560">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Phase I </w:t>
      </w:r>
      <w:r w:rsidR="007263D9" w:rsidRPr="00456654">
        <w:rPr>
          <w:rFonts w:eastAsia="Malgun Gothic"/>
          <w:bCs/>
          <w:lang w:val="en-US" w:eastAsia="ko-KR"/>
        </w:rPr>
        <w:t xml:space="preserve">specification </w:t>
      </w:r>
      <w:r>
        <w:rPr>
          <w:rFonts w:eastAsia="Malgun Gothic" w:hint="eastAsia"/>
          <w:bCs/>
          <w:lang w:val="en-US" w:eastAsia="ko-KR"/>
        </w:rPr>
        <w:t xml:space="preserve">of the new RAT must be forward compatible </w:t>
      </w:r>
      <w:r w:rsidR="00F64CB9">
        <w:rPr>
          <w:rFonts w:eastAsia="Malgun Gothic"/>
          <w:bCs/>
          <w:lang w:val="en-US" w:eastAsia="ko-KR"/>
        </w:rPr>
        <w:t xml:space="preserve">(in terms of efficient co-cell/site/carrier operation) </w:t>
      </w:r>
      <w:r>
        <w:rPr>
          <w:rFonts w:eastAsia="Malgun Gothic" w:hint="eastAsia"/>
          <w:bCs/>
          <w:lang w:val="en-US" w:eastAsia="ko-KR"/>
        </w:rPr>
        <w:t xml:space="preserve">with Phase II </w:t>
      </w:r>
      <w:r w:rsidR="007263D9" w:rsidRPr="00456654">
        <w:rPr>
          <w:rFonts w:eastAsia="Malgun Gothic"/>
          <w:bCs/>
          <w:lang w:val="en-US" w:eastAsia="ko-KR"/>
        </w:rPr>
        <w:t xml:space="preserve">specification </w:t>
      </w:r>
      <w:r>
        <w:rPr>
          <w:rFonts w:eastAsia="Malgun Gothic" w:hint="eastAsia"/>
          <w:bCs/>
          <w:lang w:val="en-US" w:eastAsia="ko-KR"/>
        </w:rPr>
        <w:t>and beyond, and backward compatib</w:t>
      </w:r>
      <w:r w:rsidR="007263D9">
        <w:rPr>
          <w:rFonts w:eastAsia="Malgun Gothic" w:hint="eastAsia"/>
          <w:bCs/>
          <w:lang w:val="en-US" w:eastAsia="ko-KR"/>
        </w:rPr>
        <w:t>i</w:t>
      </w:r>
      <w:r>
        <w:rPr>
          <w:rFonts w:eastAsia="Malgun Gothic" w:hint="eastAsia"/>
          <w:bCs/>
          <w:lang w:val="en-US" w:eastAsia="ko-KR"/>
        </w:rPr>
        <w:t>l</w:t>
      </w:r>
      <w:r w:rsidR="007263D9">
        <w:rPr>
          <w:rFonts w:eastAsia="Malgun Gothic" w:hint="eastAsia"/>
          <w:bCs/>
          <w:lang w:val="en-US" w:eastAsia="ko-KR"/>
        </w:rPr>
        <w:t>ity</w:t>
      </w:r>
      <w:r>
        <w:rPr>
          <w:rFonts w:eastAsia="Malgun Gothic" w:hint="eastAsia"/>
          <w:bCs/>
          <w:lang w:val="en-US" w:eastAsia="ko-KR"/>
        </w:rPr>
        <w:t xml:space="preserve"> to LTE</w:t>
      </w:r>
      <w:r w:rsidR="007263D9">
        <w:rPr>
          <w:rFonts w:eastAsia="Malgun Gothic" w:hint="eastAsia"/>
          <w:bCs/>
          <w:lang w:val="en-US" w:eastAsia="ko-KR"/>
        </w:rPr>
        <w:t xml:space="preserve"> </w:t>
      </w:r>
      <w:r w:rsidR="007263D9">
        <w:rPr>
          <w:rFonts w:eastAsia="SimSun" w:hint="eastAsia"/>
          <w:bCs/>
          <w:lang w:val="en-US" w:eastAsia="zh-CN"/>
        </w:rPr>
        <w:t>is not required</w:t>
      </w:r>
    </w:p>
    <w:p w:rsidR="00F64CB9" w:rsidRPr="007577F6"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Phase II </w:t>
      </w:r>
      <w:r w:rsidR="007263D9" w:rsidRPr="00456654">
        <w:rPr>
          <w:rFonts w:eastAsia="Malgun Gothic"/>
          <w:bCs/>
          <w:lang w:val="en-US" w:eastAsia="ko-KR"/>
        </w:rPr>
        <w:t xml:space="preserve">specification </w:t>
      </w:r>
      <w:r>
        <w:rPr>
          <w:rFonts w:eastAsia="Malgun Gothic"/>
          <w:bCs/>
          <w:lang w:val="en-US" w:eastAsia="ko-KR"/>
        </w:rPr>
        <w:t xml:space="preserve">of the new RAT builds on the </w:t>
      </w:r>
      <w:r w:rsidRPr="00756593">
        <w:rPr>
          <w:rFonts w:eastAsia="Malgun Gothic"/>
          <w:bCs/>
          <w:lang w:val="en-US" w:eastAsia="ko-KR"/>
        </w:rPr>
        <w:t xml:space="preserve">foundation </w:t>
      </w:r>
      <w:r w:rsidR="00601D36" w:rsidRPr="00756593">
        <w:rPr>
          <w:rFonts w:eastAsia="Malgun Gothic"/>
          <w:bCs/>
          <w:lang w:val="en-US" w:eastAsia="ko-KR"/>
        </w:rPr>
        <w:t>of</w:t>
      </w:r>
      <w:r w:rsidR="00BD158E" w:rsidRPr="00756593">
        <w:rPr>
          <w:rFonts w:eastAsia="Malgun Gothic" w:hint="eastAsia"/>
          <w:bCs/>
          <w:lang w:val="en-US" w:eastAsia="ko-KR"/>
        </w:rPr>
        <w:t xml:space="preserve"> </w:t>
      </w:r>
      <w:r w:rsidRPr="00756593">
        <w:rPr>
          <w:rFonts w:eastAsia="Malgun Gothic"/>
          <w:bCs/>
          <w:lang w:val="en-US" w:eastAsia="ko-KR"/>
        </w:rPr>
        <w:t>Phase</w:t>
      </w:r>
      <w:r>
        <w:rPr>
          <w:rFonts w:eastAsia="Malgun Gothic"/>
          <w:bCs/>
          <w:lang w:val="en-US" w:eastAsia="ko-KR"/>
        </w:rPr>
        <w:t xml:space="preserve"> I</w:t>
      </w:r>
      <w:r w:rsidR="007263D9">
        <w:rPr>
          <w:rFonts w:eastAsia="Malgun Gothic" w:hint="eastAsia"/>
          <w:bCs/>
          <w:lang w:val="en-US" w:eastAsia="ko-KR"/>
        </w:rPr>
        <w:t xml:space="preserve"> </w:t>
      </w:r>
      <w:r w:rsidR="007263D9" w:rsidRPr="00456654">
        <w:rPr>
          <w:rFonts w:eastAsia="Malgun Gothic"/>
          <w:bCs/>
          <w:lang w:val="en-US" w:eastAsia="ko-KR"/>
        </w:rPr>
        <w:t>specification</w:t>
      </w:r>
      <w:r>
        <w:rPr>
          <w:rFonts w:eastAsia="Malgun Gothic"/>
          <w:bCs/>
          <w:lang w:val="en-US" w:eastAsia="ko-KR"/>
        </w:rPr>
        <w:t xml:space="preserve">, and meets all the set requirements for the new RAT. </w:t>
      </w:r>
    </w:p>
    <w:p w:rsidR="00325560" w:rsidRP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Smooth future evolution beyond Phase II needs to be ensured</w:t>
      </w:r>
      <w:r w:rsidR="00F64CB9">
        <w:rPr>
          <w:rFonts w:eastAsia="Malgun Gothic"/>
          <w:bCs/>
          <w:lang w:val="en-US" w:eastAsia="ko-KR"/>
        </w:rPr>
        <w:t xml:space="preserve"> to support later advanced features and to enable support of service requirements identified later than Phase II specification</w:t>
      </w:r>
      <w:r>
        <w:rPr>
          <w:rFonts w:eastAsia="Malgun Gothic" w:hint="eastAsia"/>
          <w:bCs/>
          <w:lang w:val="en-US" w:eastAsia="ko-KR"/>
        </w:rPr>
        <w:t>.</w:t>
      </w:r>
    </w:p>
    <w:p w:rsidR="000701E5" w:rsidRDefault="000701E5" w:rsidP="000170AF">
      <w:pPr>
        <w:pStyle w:val="af4"/>
        <w:spacing w:line="276" w:lineRule="auto"/>
        <w:ind w:left="1440"/>
        <w:rPr>
          <w:rFonts w:eastAsia="Malgun Gothic"/>
          <w:bCs/>
          <w:lang w:val="en-US" w:eastAsia="ko-KR"/>
        </w:rPr>
      </w:pPr>
    </w:p>
    <w:p w:rsidR="000170AF" w:rsidRDefault="000170AF" w:rsidP="000170AF">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Initial work of the study item should allocate high priority on </w:t>
      </w:r>
      <w:r w:rsidR="00F64CB9">
        <w:rPr>
          <w:rFonts w:eastAsia="Malgun Gothic"/>
          <w:bCs/>
          <w:lang w:val="en-US" w:eastAsia="ko-KR"/>
        </w:rPr>
        <w:t>gaining a common understanding on what is required in terms of radio protocol structure and architecture to fulfil objective 1 and 2, with focus on progressing in</w:t>
      </w:r>
      <w:r w:rsidR="00F64CB9">
        <w:rPr>
          <w:rFonts w:eastAsia="Malgun Gothic" w:hint="eastAsia"/>
          <w:bCs/>
          <w:lang w:val="en-US" w:eastAsia="ko-KR"/>
        </w:rPr>
        <w:t xml:space="preserve"> </w:t>
      </w:r>
      <w:r>
        <w:rPr>
          <w:rFonts w:eastAsia="Malgun Gothic" w:hint="eastAsia"/>
          <w:bCs/>
          <w:lang w:val="en-US" w:eastAsia="ko-KR"/>
        </w:rPr>
        <w:t xml:space="preserve">the following areas </w:t>
      </w:r>
    </w:p>
    <w:p w:rsidR="000170AF" w:rsidRDefault="00C93EDF" w:rsidP="000170AF">
      <w:pPr>
        <w:pStyle w:val="af4"/>
        <w:numPr>
          <w:ilvl w:val="1"/>
          <w:numId w:val="9"/>
        </w:numPr>
        <w:spacing w:line="276" w:lineRule="auto"/>
        <w:rPr>
          <w:rFonts w:eastAsia="Malgun Gothic"/>
          <w:bCs/>
          <w:lang w:val="en-US" w:eastAsia="ko-KR"/>
        </w:rPr>
      </w:pPr>
      <w:r w:rsidRPr="007577F6">
        <w:rPr>
          <w:bCs/>
          <w:lang w:val="en-US" w:eastAsia="ja-JP"/>
        </w:rPr>
        <w:t>Fundamental physical layer signal structure for new RAT</w:t>
      </w:r>
    </w:p>
    <w:p w:rsidR="00C93EDF" w:rsidRPr="00632041" w:rsidRDefault="00C93EDF" w:rsidP="00632041">
      <w:pPr>
        <w:pStyle w:val="af4"/>
        <w:numPr>
          <w:ilvl w:val="2"/>
          <w:numId w:val="9"/>
        </w:numPr>
        <w:spacing w:line="276" w:lineRule="auto"/>
        <w:rPr>
          <w:rFonts w:eastAsia="Malgun Gothic"/>
          <w:bCs/>
          <w:lang w:val="en-US" w:eastAsia="ko-KR"/>
        </w:rPr>
      </w:pPr>
      <w:r>
        <w:rPr>
          <w:rFonts w:hint="eastAsia"/>
          <w:bCs/>
          <w:lang w:val="en-US" w:eastAsia="ja-JP"/>
        </w:rPr>
        <w:t>Waveform based on OFDM, with potential support of non-orthogonal waveform and multiple access</w:t>
      </w:r>
    </w:p>
    <w:p w:rsidR="00514863" w:rsidRPr="007577F6" w:rsidRDefault="00514863" w:rsidP="00632041">
      <w:pPr>
        <w:pStyle w:val="af4"/>
        <w:numPr>
          <w:ilvl w:val="3"/>
          <w:numId w:val="9"/>
        </w:numPr>
        <w:spacing w:line="276" w:lineRule="auto"/>
        <w:rPr>
          <w:rFonts w:eastAsia="Malgun Gothic"/>
          <w:bCs/>
          <w:lang w:val="en-US" w:eastAsia="ko-KR"/>
        </w:rPr>
      </w:pPr>
      <w:r>
        <w:rPr>
          <w:rFonts w:hint="eastAsia"/>
          <w:bCs/>
          <w:lang w:val="en-US" w:eastAsia="ja-JP"/>
        </w:rPr>
        <w:t xml:space="preserve">FFS: </w:t>
      </w:r>
      <w:r w:rsidRPr="00514863">
        <w:rPr>
          <w:rFonts w:eastAsia="Malgun Gothic"/>
          <w:bCs/>
          <w:lang w:val="en-US" w:eastAsia="ko-KR"/>
        </w:rPr>
        <w:t>other waveforms if they demonstrate justifiable gain</w:t>
      </w:r>
    </w:p>
    <w:p w:rsidR="000170AF"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Basic frame structure(s)</w:t>
      </w:r>
    </w:p>
    <w:p w:rsidR="000170AF" w:rsidRPr="009558E4"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Channel coding</w:t>
      </w:r>
      <w:r>
        <w:rPr>
          <w:rFonts w:eastAsia="Malgun Gothic"/>
          <w:bCs/>
          <w:lang w:val="en-US" w:eastAsia="ko-KR"/>
        </w:rPr>
        <w:t xml:space="preserve"> scheme</w:t>
      </w:r>
      <w:r w:rsidRPr="004812C5">
        <w:rPr>
          <w:rFonts w:eastAsia="Malgun Gothic"/>
          <w:bCs/>
          <w:lang w:val="en-US" w:eastAsia="ko-KR"/>
        </w:rPr>
        <w:t>(s)</w:t>
      </w:r>
    </w:p>
    <w:p w:rsidR="00C93EDF" w:rsidRPr="007577F6"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 xml:space="preserve">Radio </w:t>
      </w:r>
      <w:r w:rsidRPr="007577F6">
        <w:rPr>
          <w:rFonts w:eastAsia="SimSun"/>
          <w:bCs/>
          <w:lang w:val="en-US" w:eastAsia="zh-CN"/>
        </w:rPr>
        <w:t xml:space="preserve">interface </w:t>
      </w:r>
      <w:r w:rsidRPr="007577F6">
        <w:rPr>
          <w:rFonts w:eastAsia="Malgun Gothic"/>
          <w:bCs/>
          <w:lang w:val="en-US" w:eastAsia="ko-KR"/>
        </w:rPr>
        <w:t xml:space="preserve">protocol architecture </w:t>
      </w:r>
      <w:r w:rsidRPr="007577F6">
        <w:rPr>
          <w:rFonts w:eastAsia="SimSun"/>
          <w:bCs/>
          <w:lang w:val="en-US" w:eastAsia="zh-CN"/>
        </w:rPr>
        <w:t>and procedures</w:t>
      </w:r>
      <w:r w:rsidR="009366C8">
        <w:rPr>
          <w:rFonts w:eastAsia="SimSun"/>
          <w:bCs/>
          <w:lang w:val="en-US" w:eastAsia="zh-CN"/>
        </w:rPr>
        <w:t xml:space="preserve"> </w:t>
      </w:r>
    </w:p>
    <w:p w:rsidR="00C93EDF" w:rsidRPr="007577F6"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Radio Access Network architecture</w:t>
      </w:r>
      <w:r w:rsidRPr="007577F6">
        <w:rPr>
          <w:rFonts w:eastAsiaTheme="minorEastAsia"/>
          <w:bCs/>
          <w:lang w:val="en-US" w:eastAsia="zh-CN"/>
        </w:rPr>
        <w:t>,</w:t>
      </w:r>
      <w:r w:rsidRPr="007577F6">
        <w:rPr>
          <w:rFonts w:eastAsia="Malgun Gothic"/>
          <w:bCs/>
          <w:lang w:val="en-US" w:eastAsia="ko-KR"/>
        </w:rPr>
        <w:t xml:space="preserve"> </w:t>
      </w:r>
      <w:r w:rsidRPr="007577F6">
        <w:rPr>
          <w:rFonts w:eastAsia="SimSun"/>
          <w:bCs/>
          <w:lang w:val="en-US" w:eastAsia="zh-CN"/>
        </w:rPr>
        <w:t xml:space="preserve">interface </w:t>
      </w:r>
      <w:r w:rsidRPr="007577F6">
        <w:rPr>
          <w:rFonts w:eastAsia="Malgun Gothic"/>
          <w:bCs/>
          <w:lang w:val="en-US" w:eastAsia="ko-KR"/>
        </w:rPr>
        <w:t>protocols</w:t>
      </w:r>
      <w:r w:rsidRPr="007577F6">
        <w:rPr>
          <w:rFonts w:eastAsiaTheme="minorEastAsia"/>
          <w:bCs/>
          <w:lang w:val="en-US" w:eastAsia="zh-CN"/>
        </w:rPr>
        <w:t xml:space="preserve"> and procedures</w:t>
      </w:r>
    </w:p>
    <w:p w:rsidR="00F64CB9" w:rsidRPr="007577F6" w:rsidRDefault="00F64CB9" w:rsidP="00767001">
      <w:pPr>
        <w:pStyle w:val="af4"/>
        <w:numPr>
          <w:ilvl w:val="1"/>
          <w:numId w:val="9"/>
        </w:numPr>
        <w:spacing w:line="276" w:lineRule="auto"/>
        <w:rPr>
          <w:rFonts w:eastAsia="Malgun Gothic"/>
          <w:bCs/>
          <w:lang w:val="en-US" w:eastAsia="ko-KR"/>
        </w:rPr>
      </w:pPr>
      <w:r w:rsidRPr="00767001">
        <w:rPr>
          <w:rFonts w:eastAsiaTheme="minorEastAsia"/>
          <w:bCs/>
          <w:lang w:val="en-US" w:eastAsia="zh-CN"/>
        </w:rPr>
        <w:t>Fundamental RF aspects – especially where they may impact decisions on the above</w:t>
      </w:r>
    </w:p>
    <w:p w:rsidR="00845EFE" w:rsidRPr="007577F6" w:rsidRDefault="00845EFE" w:rsidP="00632041">
      <w:pPr>
        <w:pStyle w:val="af4"/>
        <w:spacing w:line="276" w:lineRule="auto"/>
        <w:ind w:left="1440"/>
        <w:rPr>
          <w:rFonts w:eastAsia="Malgun Gothic"/>
          <w:bCs/>
          <w:lang w:val="en-US" w:eastAsia="ko-KR"/>
        </w:rPr>
      </w:pPr>
    </w:p>
    <w:p w:rsidR="00325560" w:rsidRPr="00845EFE" w:rsidRDefault="00C93EDF" w:rsidP="00845EFE">
      <w:pPr>
        <w:pStyle w:val="af4"/>
        <w:numPr>
          <w:ilvl w:val="0"/>
          <w:numId w:val="9"/>
        </w:numPr>
        <w:spacing w:line="276" w:lineRule="auto"/>
        <w:rPr>
          <w:rFonts w:eastAsia="Malgun Gothic"/>
          <w:bCs/>
          <w:lang w:val="en-US" w:eastAsia="ko-KR"/>
        </w:rPr>
      </w:pPr>
      <w:r w:rsidRPr="007577F6">
        <w:rPr>
          <w:bCs/>
          <w:lang w:val="en-US" w:eastAsia="ja-JP"/>
        </w:rPr>
        <w:t>Study and identify</w:t>
      </w:r>
      <w:r w:rsidR="00325560" w:rsidRPr="00845EFE">
        <w:rPr>
          <w:rFonts w:eastAsia="Malgun Gothic" w:hint="eastAsia"/>
          <w:bCs/>
          <w:lang w:val="en-US" w:eastAsia="ko-KR"/>
        </w:rPr>
        <w:t xml:space="preserve"> </w:t>
      </w:r>
      <w:r w:rsidRPr="00845EFE">
        <w:rPr>
          <w:rFonts w:hint="eastAsia"/>
          <w:bCs/>
          <w:lang w:val="en-US" w:eastAsia="ja-JP"/>
        </w:rPr>
        <w:t xml:space="preserve"> </w:t>
      </w:r>
      <w:r w:rsidR="00F64CB9">
        <w:rPr>
          <w:rFonts w:hint="eastAsia"/>
          <w:bCs/>
          <w:lang w:val="en-US" w:eastAsia="ja-JP"/>
        </w:rPr>
        <w:t xml:space="preserve">the technical features necessary to enable </w:t>
      </w:r>
      <w:r w:rsidR="00325560" w:rsidRPr="00845EFE">
        <w:rPr>
          <w:rFonts w:eastAsia="Malgun Gothic"/>
          <w:bCs/>
          <w:lang w:val="en-US" w:eastAsia="ko-KR"/>
        </w:rPr>
        <w:t>the</w:t>
      </w:r>
      <w:r w:rsidR="00325560" w:rsidRPr="00845EFE">
        <w:rPr>
          <w:rFonts w:eastAsia="Malgun Gothic" w:hint="eastAsia"/>
          <w:bCs/>
          <w:lang w:val="en-US" w:eastAsia="ko-KR"/>
        </w:rPr>
        <w:t xml:space="preserve"> new radio access</w:t>
      </w:r>
      <w:r w:rsidR="00F64CB9" w:rsidRPr="00F64CB9">
        <w:rPr>
          <w:rFonts w:eastAsia="Malgun Gothic"/>
          <w:bCs/>
          <w:lang w:val="en-US" w:eastAsia="ko-KR"/>
        </w:rPr>
        <w:t xml:space="preserve"> </w:t>
      </w:r>
      <w:r w:rsidR="00F64CB9">
        <w:rPr>
          <w:rFonts w:eastAsia="Malgun Gothic"/>
          <w:bCs/>
          <w:lang w:val="en-US" w:eastAsia="ko-KR"/>
        </w:rPr>
        <w:t>to meet objective 1 and 2, also including:</w:t>
      </w:r>
    </w:p>
    <w:p w:rsidR="00325560" w:rsidRPr="00C104A8" w:rsidRDefault="00325560" w:rsidP="004B1D08">
      <w:pPr>
        <w:pStyle w:val="af4"/>
        <w:numPr>
          <w:ilvl w:val="1"/>
          <w:numId w:val="7"/>
        </w:numPr>
        <w:spacing w:line="276" w:lineRule="auto"/>
        <w:rPr>
          <w:rFonts w:eastAsia="Malgun Gothic"/>
          <w:bCs/>
          <w:lang w:val="en-US" w:eastAsia="ko-KR"/>
        </w:rPr>
      </w:pPr>
      <w:r>
        <w:rPr>
          <w:rFonts w:eastAsia="Malgun Gothic" w:hint="eastAsia"/>
          <w:bCs/>
          <w:lang w:val="en-US" w:eastAsia="ko-KR"/>
        </w:rPr>
        <w:t>Tight integration between the new RAT and LTE</w:t>
      </w:r>
      <w:r w:rsidR="00234165">
        <w:rPr>
          <w:rFonts w:eastAsia="Malgun Gothic" w:hint="eastAsia"/>
          <w:bCs/>
          <w:lang w:val="en-US" w:eastAsia="ko-KR"/>
        </w:rPr>
        <w:t xml:space="preserve"> by e.g. supporting </w:t>
      </w:r>
      <w:r w:rsidR="004B1D08" w:rsidRPr="004B1D08">
        <w:rPr>
          <w:rFonts w:eastAsia="Malgun Gothic"/>
          <w:bCs/>
          <w:lang w:val="en-US" w:eastAsia="ko-KR"/>
        </w:rPr>
        <w:t>multi-RAT aggregation/connectivity</w:t>
      </w:r>
    </w:p>
    <w:p w:rsidR="00C93EDF" w:rsidRDefault="00F64CB9" w:rsidP="00325560">
      <w:pPr>
        <w:pStyle w:val="af4"/>
        <w:numPr>
          <w:ilvl w:val="1"/>
          <w:numId w:val="7"/>
        </w:numPr>
        <w:spacing w:line="276" w:lineRule="auto"/>
        <w:rPr>
          <w:rFonts w:eastAsia="Malgun Gothic"/>
          <w:bCs/>
          <w:lang w:val="en-US" w:eastAsia="ko-KR"/>
        </w:rPr>
      </w:pPr>
      <w:r>
        <w:rPr>
          <w:rFonts w:eastAsia="Malgun Gothic"/>
          <w:bCs/>
          <w:lang w:val="en-US" w:eastAsia="ko-KR"/>
        </w:rPr>
        <w:t>Operation in licensed bands (paired and unpaired), and unlicensed bands</w:t>
      </w:r>
    </w:p>
    <w:p w:rsidR="004812C5" w:rsidRDefault="00514863" w:rsidP="004812C5">
      <w:pPr>
        <w:pStyle w:val="af4"/>
        <w:numPr>
          <w:ilvl w:val="1"/>
          <w:numId w:val="7"/>
        </w:numPr>
        <w:spacing w:line="276" w:lineRule="auto"/>
        <w:rPr>
          <w:rFonts w:eastAsia="Malgun Gothic"/>
          <w:bCs/>
          <w:lang w:val="en-US" w:eastAsia="ko-KR"/>
        </w:rPr>
      </w:pPr>
      <w:r>
        <w:rPr>
          <w:rFonts w:hint="eastAsia"/>
          <w:bCs/>
          <w:lang w:val="en-US" w:eastAsia="ja-JP"/>
        </w:rPr>
        <w:t>E</w:t>
      </w:r>
      <w:r w:rsidR="00325560">
        <w:rPr>
          <w:rFonts w:eastAsia="Malgun Gothic"/>
          <w:bCs/>
          <w:lang w:val="en-US" w:eastAsia="ko-KR"/>
        </w:rPr>
        <w:t>fficient multiplexing</w:t>
      </w:r>
      <w:r w:rsidR="00F64CB9" w:rsidRPr="00F64CB9">
        <w:rPr>
          <w:rFonts w:eastAsia="Malgun Gothic"/>
          <w:bCs/>
          <w:lang w:val="en-US" w:eastAsia="ko-KR"/>
        </w:rPr>
        <w:t xml:space="preserve"> </w:t>
      </w:r>
      <w:r w:rsidR="00F64CB9">
        <w:rPr>
          <w:rFonts w:eastAsia="Malgun Gothic"/>
          <w:bCs/>
          <w:lang w:val="en-US" w:eastAsia="ko-KR"/>
        </w:rPr>
        <w:t>of traffic for different services and use cases on the same contiguous block of spectrum</w:t>
      </w:r>
    </w:p>
    <w:p w:rsidR="00C93EDF" w:rsidRPr="00632041" w:rsidRDefault="00C93EDF" w:rsidP="009366C8">
      <w:pPr>
        <w:pStyle w:val="af4"/>
        <w:numPr>
          <w:ilvl w:val="1"/>
          <w:numId w:val="7"/>
        </w:numPr>
        <w:spacing w:line="276" w:lineRule="auto"/>
        <w:rPr>
          <w:rFonts w:eastAsia="Malgun Gothic"/>
          <w:bCs/>
          <w:lang w:val="en-US" w:eastAsia="ko-KR"/>
        </w:rPr>
      </w:pPr>
      <w:proofErr w:type="spellStart"/>
      <w:r>
        <w:rPr>
          <w:rFonts w:hint="eastAsia"/>
          <w:bCs/>
          <w:lang w:val="en-US" w:eastAsia="ja-JP"/>
        </w:rPr>
        <w:t>S</w:t>
      </w:r>
      <w:r w:rsidR="0046242A" w:rsidRPr="00565407">
        <w:rPr>
          <w:bCs/>
          <w:lang w:val="en-US" w:eastAsia="ja-JP"/>
        </w:rPr>
        <w:t>tand alone</w:t>
      </w:r>
      <w:proofErr w:type="spellEnd"/>
      <w:r w:rsidR="0046242A" w:rsidRPr="00565407">
        <w:rPr>
          <w:bCs/>
          <w:lang w:val="en-US" w:eastAsia="ja-JP"/>
        </w:rPr>
        <w:t xml:space="preserve"> operation</w:t>
      </w:r>
      <w:r w:rsidR="009366C8">
        <w:rPr>
          <w:rFonts w:hint="eastAsia"/>
          <w:bCs/>
          <w:lang w:val="en-US" w:eastAsia="ja-JP"/>
        </w:rPr>
        <w:t xml:space="preserve">, </w:t>
      </w:r>
      <w:r w:rsidR="009366C8" w:rsidRPr="009366C8">
        <w:rPr>
          <w:bCs/>
          <w:lang w:val="en-US" w:eastAsia="ja-JP"/>
        </w:rPr>
        <w:t>including an assessment of the scenarios of applicability and related requirements</w:t>
      </w:r>
    </w:p>
    <w:p w:rsidR="0046242A" w:rsidRPr="00565407" w:rsidRDefault="00C93EDF" w:rsidP="00632041">
      <w:pPr>
        <w:pStyle w:val="af4"/>
        <w:numPr>
          <w:ilvl w:val="2"/>
          <w:numId w:val="7"/>
        </w:numPr>
        <w:spacing w:line="276" w:lineRule="auto"/>
        <w:rPr>
          <w:rFonts w:eastAsia="Malgun Gothic"/>
          <w:bCs/>
          <w:lang w:val="en-US" w:eastAsia="ko-KR"/>
        </w:rPr>
      </w:pPr>
      <w:r>
        <w:rPr>
          <w:rFonts w:hint="eastAsia"/>
          <w:bCs/>
          <w:lang w:val="en-US" w:eastAsia="ja-JP"/>
        </w:rPr>
        <w:t xml:space="preserve">Start </w:t>
      </w:r>
      <w:r w:rsidR="00F96D3A">
        <w:rPr>
          <w:rFonts w:hint="eastAsia"/>
          <w:bCs/>
          <w:lang w:val="en-US" w:eastAsia="ja-JP"/>
        </w:rPr>
        <w:t xml:space="preserve">study </w:t>
      </w:r>
      <w:r>
        <w:rPr>
          <w:rFonts w:hint="eastAsia"/>
          <w:bCs/>
          <w:lang w:val="en-US" w:eastAsia="ja-JP"/>
        </w:rPr>
        <w:t>from its use cases and impacts on RAN/SA (led by RAN2)</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1: </w:t>
      </w:r>
      <w:r w:rsidR="009366C8">
        <w:rPr>
          <w:rFonts w:eastAsia="ＭＳ 明朝" w:hint="eastAsia"/>
          <w:bCs/>
          <w:lang w:val="en-US" w:eastAsia="ja-JP"/>
        </w:rPr>
        <w:t>The</w:t>
      </w:r>
      <w:r w:rsidR="009366C8">
        <w:rPr>
          <w:rFonts w:eastAsia="Malgun Gothic"/>
          <w:bCs/>
          <w:lang w:val="en-US" w:eastAsia="ko-KR"/>
        </w:rPr>
        <w:t xml:space="preserve"> </w:t>
      </w:r>
      <w:r>
        <w:rPr>
          <w:rFonts w:eastAsia="Malgun Gothic"/>
          <w:bCs/>
          <w:lang w:val="en-US" w:eastAsia="ko-KR"/>
        </w:rPr>
        <w:t xml:space="preserve">scope of Phase </w:t>
      </w:r>
      <w:r>
        <w:rPr>
          <w:rFonts w:eastAsia="Malgun Gothic" w:hint="eastAsia"/>
          <w:bCs/>
          <w:lang w:val="en-US" w:eastAsia="ko-KR"/>
        </w:rPr>
        <w:t>I</w:t>
      </w:r>
      <w:r>
        <w:rPr>
          <w:rFonts w:eastAsia="Malgun Gothic"/>
          <w:bCs/>
          <w:lang w:val="en-US" w:eastAsia="ko-KR"/>
        </w:rPr>
        <w:t xml:space="preserve"> will be determined when agreeing </w:t>
      </w:r>
      <w:r>
        <w:rPr>
          <w:rFonts w:eastAsia="Malgun Gothic" w:hint="eastAsia"/>
          <w:bCs/>
          <w:lang w:val="en-US" w:eastAsia="ko-KR"/>
        </w:rPr>
        <w:t>on P</w:t>
      </w:r>
      <w:r>
        <w:rPr>
          <w:rFonts w:eastAsia="Malgun Gothic"/>
          <w:bCs/>
          <w:lang w:val="en-US" w:eastAsia="ko-KR"/>
        </w:rPr>
        <w:t xml:space="preserve">hase </w:t>
      </w:r>
      <w:r>
        <w:rPr>
          <w:rFonts w:eastAsia="Malgun Gothic" w:hint="eastAsia"/>
          <w:bCs/>
          <w:lang w:val="en-US" w:eastAsia="ko-KR"/>
        </w:rPr>
        <w:t>I</w:t>
      </w:r>
      <w:r>
        <w:rPr>
          <w:rFonts w:eastAsia="Malgun Gothic"/>
          <w:bCs/>
          <w:lang w:val="en-US" w:eastAsia="ko-KR"/>
        </w:rPr>
        <w:t xml:space="preserve"> WID</w:t>
      </w:r>
      <w:r w:rsidR="000A69A6">
        <w:rPr>
          <w:rFonts w:eastAsia="SimSun" w:hint="eastAsia"/>
          <w:bCs/>
          <w:lang w:val="en-US" w:eastAsia="zh-CN"/>
        </w:rPr>
        <w:t>(s)</w:t>
      </w:r>
      <w:r>
        <w:rPr>
          <w:rFonts w:eastAsia="Malgun Gothic"/>
          <w:bCs/>
          <w:lang w:val="en-US" w:eastAsia="ko-KR"/>
        </w:rPr>
        <w:t>.</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2: Stated KPI values </w:t>
      </w:r>
      <w:r w:rsidR="0004129F">
        <w:rPr>
          <w:rFonts w:eastAsia="SimSun" w:hint="eastAsia"/>
          <w:bCs/>
          <w:lang w:val="en-US" w:eastAsia="zh-CN"/>
        </w:rPr>
        <w:t xml:space="preserve">and deployment scenarios </w:t>
      </w:r>
      <w:r>
        <w:rPr>
          <w:rFonts w:eastAsia="Malgun Gothic"/>
          <w:bCs/>
          <w:lang w:val="en-US" w:eastAsia="ko-KR"/>
        </w:rPr>
        <w:t xml:space="preserve">to be aligned to </w:t>
      </w:r>
      <w:r w:rsidR="0004129F">
        <w:rPr>
          <w:rFonts w:hint="eastAsia"/>
          <w:bCs/>
          <w:lang w:val="en-US" w:eastAsia="ko-KR"/>
        </w:rPr>
        <w:t>s</w:t>
      </w:r>
      <w:r w:rsidR="0004129F">
        <w:rPr>
          <w:rFonts w:eastAsia="SimSun" w:hint="eastAsia"/>
          <w:bCs/>
          <w:lang w:val="en-US" w:eastAsia="zh-CN"/>
        </w:rPr>
        <w:t xml:space="preserve">cenarios and </w:t>
      </w:r>
      <w:r>
        <w:rPr>
          <w:rFonts w:eastAsia="Malgun Gothic" w:hint="eastAsia"/>
          <w:bCs/>
          <w:lang w:val="en-US" w:eastAsia="ko-KR"/>
        </w:rPr>
        <w:t>r</w:t>
      </w:r>
      <w:r>
        <w:rPr>
          <w:rFonts w:eastAsia="Malgun Gothic"/>
          <w:bCs/>
          <w:lang w:val="en-US" w:eastAsia="ko-KR"/>
        </w:rPr>
        <w:t>equirement SI outcome</w:t>
      </w:r>
    </w:p>
    <w:p w:rsidR="007F46E9" w:rsidRDefault="007F46E9" w:rsidP="007F46E9">
      <w:pPr>
        <w:pStyle w:val="af4"/>
        <w:spacing w:line="276" w:lineRule="auto"/>
        <w:rPr>
          <w:rFonts w:eastAsia="Malgun Gothic"/>
          <w:bCs/>
          <w:lang w:val="en-US" w:eastAsia="ko-KR"/>
        </w:rPr>
      </w:pPr>
      <w:bookmarkStart w:id="1" w:name="_GoBack"/>
      <w:bookmarkEnd w:id="1"/>
    </w:p>
    <w:p w:rsidR="00325560" w:rsidRPr="00632041" w:rsidRDefault="00325560" w:rsidP="00325560">
      <w:pPr>
        <w:pStyle w:val="af4"/>
        <w:numPr>
          <w:ilvl w:val="0"/>
          <w:numId w:val="9"/>
        </w:numPr>
        <w:spacing w:line="276" w:lineRule="auto"/>
        <w:rPr>
          <w:rFonts w:eastAsia="Malgun Gothic"/>
          <w:bCs/>
          <w:lang w:val="en-US" w:eastAsia="ko-KR"/>
        </w:rPr>
      </w:pPr>
      <w:r w:rsidRPr="00325560">
        <w:rPr>
          <w:rFonts w:eastAsia="Malgun Gothic" w:hint="eastAsia"/>
          <w:bCs/>
          <w:lang w:val="en-US" w:eastAsia="ko-KR"/>
        </w:rPr>
        <w:t>P</w:t>
      </w:r>
      <w:r w:rsidRPr="00325560">
        <w:rPr>
          <w:rFonts w:eastAsia="Malgun Gothic"/>
          <w:bCs/>
          <w:lang w:val="en-US" w:eastAsia="ko-KR"/>
        </w:rPr>
        <w:t>rovide performance evaluation</w:t>
      </w:r>
      <w:r w:rsidRPr="00325560">
        <w:rPr>
          <w:rFonts w:eastAsia="Malgun Gothic" w:hint="eastAsia"/>
          <w:bCs/>
          <w:lang w:val="en-US" w:eastAsia="ko-KR"/>
        </w:rPr>
        <w:t xml:space="preserve"> of the </w:t>
      </w:r>
      <w:r w:rsidRPr="00325560">
        <w:rPr>
          <w:rFonts w:eastAsia="Malgun Gothic"/>
          <w:bCs/>
          <w:lang w:val="en-US" w:eastAsia="ko-KR"/>
        </w:rPr>
        <w:t>technologies</w:t>
      </w:r>
      <w:r w:rsidRPr="00325560">
        <w:rPr>
          <w:rFonts w:eastAsia="Malgun Gothic" w:hint="eastAsia"/>
          <w:bCs/>
          <w:lang w:val="en-US" w:eastAsia="ko-KR"/>
        </w:rPr>
        <w:t xml:space="preserve"> identified for new RAT and </w:t>
      </w:r>
      <w:r w:rsidRPr="00325560">
        <w:rPr>
          <w:rFonts w:eastAsia="Malgun Gothic"/>
          <w:bCs/>
          <w:lang w:val="en-US" w:eastAsia="ko-KR"/>
        </w:rPr>
        <w:t>analysis</w:t>
      </w:r>
      <w:r w:rsidRPr="00325560">
        <w:rPr>
          <w:rFonts w:eastAsia="Malgun Gothic" w:hint="eastAsia"/>
          <w:bCs/>
          <w:lang w:val="en-US" w:eastAsia="ko-KR"/>
        </w:rPr>
        <w:t xml:space="preserve"> of the expected specification work </w:t>
      </w:r>
    </w:p>
    <w:p w:rsidR="00485916" w:rsidRPr="00632041" w:rsidRDefault="00485916" w:rsidP="00632041">
      <w:pPr>
        <w:pStyle w:val="af4"/>
        <w:rPr>
          <w:rFonts w:eastAsia="Malgun Gothic"/>
          <w:bCs/>
          <w:lang w:val="en-US" w:eastAsia="ko-KR"/>
        </w:rPr>
      </w:pPr>
    </w:p>
    <w:p w:rsidR="00485916" w:rsidRPr="007577F6" w:rsidRDefault="00485916" w:rsidP="00485916">
      <w:pPr>
        <w:pStyle w:val="af4"/>
        <w:numPr>
          <w:ilvl w:val="0"/>
          <w:numId w:val="9"/>
        </w:numPr>
        <w:spacing w:line="276" w:lineRule="auto"/>
        <w:rPr>
          <w:rFonts w:eastAsia="Malgun Gothic"/>
          <w:bCs/>
          <w:lang w:val="en-US" w:eastAsia="ko-KR"/>
        </w:rPr>
      </w:pPr>
      <w:r w:rsidRPr="007577F6">
        <w:rPr>
          <w:rFonts w:eastAsia="Malgun Gothic"/>
          <w:bCs/>
          <w:lang w:val="en-US" w:eastAsia="ko-KR"/>
        </w:rPr>
        <w:t>Identify relevant RF parameters used to be used sharing studies</w:t>
      </w: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3946A8" w:rsidRDefault="002C6F14" w:rsidP="000313F2">
      <w:pPr>
        <w:pStyle w:val="NO"/>
        <w:rPr>
          <w:rFonts w:eastAsia="ＭＳ 明朝"/>
          <w:color w:val="0000FF"/>
          <w:lang w:eastAsia="ja-JP"/>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1E507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71</w:t>
            </w:r>
            <w:r>
              <w:rPr>
                <w:rFonts w:ascii="Arial" w:hAnsi="Arial" w:cs="Arial"/>
                <w:b/>
                <w:bCs/>
                <w:color w:val="0000FF"/>
              </w:rPr>
              <w:tab/>
              <w:t>Q</w:t>
            </w:r>
            <w:r>
              <w:rPr>
                <w:rFonts w:ascii="Arial" w:eastAsia="ＭＳ 明朝" w:hAnsi="Arial" w:cs="Arial" w:hint="eastAsia"/>
                <w:b/>
                <w:bCs/>
                <w:color w:val="0000FF"/>
                <w:lang w:eastAsia="ja-JP"/>
              </w:rPr>
              <w:t>2</w:t>
            </w:r>
            <w:r w:rsidRPr="001E5078">
              <w:rPr>
                <w:rFonts w:ascii="Arial" w:hAnsi="Arial" w:cs="Arial"/>
                <w:b/>
                <w:bCs/>
                <w:color w:val="0000FF"/>
              </w:rPr>
              <w:t>/201</w:t>
            </w:r>
            <w:r>
              <w:rPr>
                <w:rFonts w:ascii="Arial" w:eastAsia="ＭＳ 明朝" w:hAnsi="Arial" w:cs="Arial" w:hint="eastAsia"/>
                <w:b/>
                <w:bCs/>
                <w:color w:val="0000FF"/>
                <w:lang w:eastAsia="ja-JP"/>
              </w:rPr>
              <w:t>6</w:t>
            </w:r>
            <w:r w:rsidRPr="001E5078">
              <w:rPr>
                <w:rFonts w:ascii="Arial" w:hAnsi="Arial" w:cs="Arial"/>
                <w:b/>
                <w:bCs/>
                <w:color w:val="0000FF"/>
              </w:rPr>
              <w:tab/>
              <w:t>RAN #7</w:t>
            </w:r>
            <w:r>
              <w:rPr>
                <w:rFonts w:ascii="Arial" w:eastAsia="ＭＳ 明朝" w:hAnsi="Arial" w:cs="Arial" w:hint="eastAsia"/>
                <w:b/>
                <w:bCs/>
                <w:color w:val="0000FF"/>
                <w:lang w:eastAsia="ja-JP"/>
              </w:rPr>
              <w:t>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4"/>
        </w:trPr>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84bis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91bis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78bis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85</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92</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79</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12</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1.5</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20</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72</w:t>
            </w:r>
            <w:r>
              <w:rPr>
                <w:rFonts w:ascii="Arial" w:hAnsi="Arial" w:cs="Arial"/>
                <w:b/>
                <w:bCs/>
                <w:color w:val="0000FF"/>
              </w:rPr>
              <w:tab/>
              <w:t>Q</w:t>
            </w:r>
            <w:r>
              <w:rPr>
                <w:rFonts w:ascii="Arial" w:eastAsia="ＭＳ 明朝" w:hAnsi="Arial" w:cs="Arial" w:hint="eastAsia"/>
                <w:b/>
                <w:bCs/>
                <w:color w:val="0000FF"/>
                <w:lang w:eastAsia="ja-JP"/>
              </w:rPr>
              <w:t>3</w:t>
            </w:r>
            <w:r>
              <w:rPr>
                <w:rFonts w:ascii="Arial" w:hAnsi="Arial" w:cs="Arial"/>
                <w:b/>
                <w:bCs/>
                <w:color w:val="0000FF"/>
              </w:rPr>
              <w:t>/201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3</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20</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8</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73</w:t>
            </w:r>
            <w:r>
              <w:rPr>
                <w:rFonts w:ascii="Arial" w:hAnsi="Arial" w:cs="Arial"/>
                <w:b/>
                <w:bCs/>
                <w:color w:val="0000FF"/>
              </w:rPr>
              <w:tab/>
              <w:t>Q4/201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4</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87</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96</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81</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24</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24</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8</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74</w:t>
            </w:r>
            <w:r>
              <w:rPr>
                <w:rFonts w:ascii="Arial" w:hAnsi="Arial" w:cs="Arial"/>
                <w:b/>
                <w:bCs/>
                <w:color w:val="0000FF"/>
              </w:rPr>
              <w:tab/>
              <w:t>Q</w:t>
            </w:r>
            <w:r>
              <w:rPr>
                <w:rFonts w:ascii="Arial" w:eastAsia="ＭＳ 明朝" w:hAnsi="Arial" w:cs="Arial" w:hint="eastAsia"/>
                <w:b/>
                <w:bCs/>
                <w:color w:val="0000FF"/>
                <w:lang w:eastAsia="ja-JP"/>
              </w:rPr>
              <w:t>1</w:t>
            </w:r>
            <w:r>
              <w:rPr>
                <w:rFonts w:ascii="Arial" w:hAnsi="Arial" w:cs="Arial"/>
                <w:b/>
                <w:bCs/>
                <w:color w:val="0000FF"/>
              </w:rPr>
              <w:t>/201</w:t>
            </w:r>
            <w:r>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5</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88</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97</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24</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12</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75</w:t>
            </w:r>
            <w:r>
              <w:rPr>
                <w:rFonts w:ascii="Arial" w:hAnsi="Arial" w:cs="Arial"/>
                <w:b/>
                <w:bCs/>
                <w:color w:val="0000FF"/>
              </w:rPr>
              <w:tab/>
              <w:t>Q</w:t>
            </w:r>
            <w:r w:rsidR="005000F2">
              <w:rPr>
                <w:rFonts w:ascii="Arial" w:eastAsia="ＭＳ 明朝" w:hAnsi="Arial" w:cs="Arial" w:hint="eastAsia"/>
                <w:b/>
                <w:bCs/>
                <w:color w:val="0000FF"/>
                <w:lang w:eastAsia="ja-JP"/>
              </w:rPr>
              <w:t>2</w:t>
            </w:r>
            <w:r>
              <w:rPr>
                <w:rFonts w:ascii="Arial" w:hAnsi="Arial" w:cs="Arial"/>
                <w:b/>
                <w:bCs/>
                <w:color w:val="0000FF"/>
              </w:rPr>
              <w:t>/201</w:t>
            </w:r>
            <w:r w:rsidR="005000F2">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6</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8</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w:t>
            </w:r>
            <w:r>
              <w:rPr>
                <w:rFonts w:ascii="Arial" w:eastAsia="ＭＳ 明朝" w:hAnsi="Arial" w:cs="Arial" w:hint="eastAsia"/>
                <w:color w:val="0000FF"/>
                <w:sz w:val="16"/>
                <w:szCs w:val="16"/>
                <w:lang w:eastAsia="ja-JP"/>
              </w:rPr>
              <w:t>7</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Pr>
                <w:rFonts w:ascii="Arial" w:hAnsi="Arial" w:cs="Arial"/>
                <w:color w:val="0000FF"/>
                <w:sz w:val="16"/>
                <w:szCs w:val="16"/>
              </w:rPr>
              <w:t>9</w:t>
            </w:r>
            <w:r>
              <w:rPr>
                <w:rFonts w:ascii="Arial" w:eastAsia="ＭＳ 明朝" w:hAnsi="Arial" w:cs="Arial" w:hint="eastAsia"/>
                <w:color w:val="0000FF"/>
                <w:sz w:val="16"/>
                <w:szCs w:val="16"/>
                <w:lang w:eastAsia="ja-JP"/>
              </w:rPr>
              <w:t>5</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2</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9</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6</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3</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12</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F9103F"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12</w:t>
            </w:r>
          </w:p>
        </w:tc>
      </w:tr>
    </w:tbl>
    <w:p w:rsidR="00E14F3D" w:rsidRDefault="00E14F3D" w:rsidP="00E14F3D">
      <w:pPr>
        <w:spacing w:after="0"/>
        <w:rPr>
          <w:rFonts w:ascii="Arial" w:eastAsia="ＭＳ 明朝" w:hAnsi="Arial" w:cs="Arial"/>
          <w:color w:val="0000FF"/>
          <w:lang w:eastAsia="ja-JP"/>
        </w:rPr>
      </w:pPr>
    </w:p>
    <w:p w:rsidR="003946A8" w:rsidRDefault="003946A8" w:rsidP="001E5078">
      <w:pPr>
        <w:spacing w:after="0"/>
        <w:rPr>
          <w:rFonts w:ascii="Arial" w:eastAsia="ＭＳ 明朝" w:hAnsi="Arial" w:cs="Arial"/>
          <w:color w:val="0000FF"/>
          <w:lang w:eastAsia="ja-JP"/>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F63400" w:rsidRDefault="00F63400" w:rsidP="00F63400">
      <w:pPr>
        <w:rPr>
          <w:rFonts w:eastAsia="Malgun Gothic"/>
          <w:lang w:eastAsia="ko-KR"/>
        </w:rPr>
      </w:pPr>
      <w:r>
        <w:rPr>
          <w:rFonts w:eastAsia="Malgun Gothic" w:hint="eastAsia"/>
          <w:lang w:eastAsia="ko-KR"/>
        </w:rPr>
        <w:t>Completion date is proposed to be June 201</w:t>
      </w:r>
      <w:r>
        <w:rPr>
          <w:rFonts w:eastAsia="Malgun Gothic"/>
          <w:lang w:eastAsia="ko-KR"/>
        </w:rPr>
        <w:t>8</w:t>
      </w:r>
      <w:r>
        <w:rPr>
          <w:rFonts w:eastAsia="Malgun Gothic" w:hint="eastAsia"/>
          <w:lang w:eastAsia="ko-KR"/>
        </w:rPr>
        <w:t>. Exact TU allocation for each involved WG is TBD.</w:t>
      </w:r>
    </w:p>
    <w:p w:rsidR="00F63792" w:rsidRPr="00696BFD" w:rsidRDefault="00F63792" w:rsidP="00F63400">
      <w:pPr>
        <w:rPr>
          <w:rFonts w:eastAsia="Malgun Gothic"/>
          <w:lang w:eastAsia="ko-KR"/>
        </w:rPr>
      </w:pPr>
      <w:r w:rsidRPr="00F63792">
        <w:rPr>
          <w:rFonts w:eastAsia="Malgun Gothic"/>
          <w:lang w:eastAsia="ko-KR"/>
        </w:rPr>
        <w:t>This study is assumed to be handled in separate parallel sessions in RAN1 and in parallel and joint sessions in RAN2. It is assumed that 2-3 days of meeting time are needed initially in both RAN1 and RAN2, increasing to 3-4 days of meeting time during the study. For RAN3 and RAN4 the work in study item phase can probably be handled in existing sessions. Note also that additional meetings and possibly additional ad hoc meetings with limited agenda may be scheduled as needed in any working group.</w:t>
      </w:r>
    </w:p>
    <w:p w:rsidR="000313F2" w:rsidRPr="00F63400"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8168D">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C50F7C" w:rsidRDefault="008A76FD">
            <w:pPr>
              <w:pStyle w:val="TAH"/>
              <w:ind w:right="-99"/>
              <w:rPr>
                <w:sz w:val="16"/>
                <w:szCs w:val="16"/>
              </w:rPr>
            </w:pPr>
            <w:r w:rsidRPr="00C50F7C">
              <w:rPr>
                <w:sz w:val="16"/>
                <w:szCs w:val="16"/>
              </w:rPr>
              <w:t>New specifications</w:t>
            </w:r>
            <w:r w:rsidR="006B4280">
              <w:rPr>
                <w:sz w:val="16"/>
                <w:szCs w:val="16"/>
              </w:rPr>
              <w:t xml:space="preserve"> </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F53F9A"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F53F9A" w:rsidRPr="00696BFD" w:rsidRDefault="00F53F9A">
            <w:pPr>
              <w:pStyle w:val="TAL"/>
              <w:rPr>
                <w:rFonts w:eastAsia="Malgun Gothic"/>
                <w:sz w:val="16"/>
                <w:szCs w:val="16"/>
                <w:lang w:eastAsia="ko-KR"/>
              </w:rPr>
            </w:pPr>
            <w:r>
              <w:rPr>
                <w:rFonts w:eastAsia="Malgun Gothic" w:hint="eastAsia"/>
                <w:sz w:val="16"/>
                <w:szCs w:val="16"/>
                <w:lang w:eastAsia="ko-KR"/>
              </w:rPr>
              <w:t>36.</w:t>
            </w:r>
            <w:r w:rsidR="00C93EDF">
              <w:rPr>
                <w:rFonts w:eastAsia="ＭＳ 明朝" w:hint="eastAsia"/>
                <w:sz w:val="16"/>
                <w:szCs w:val="16"/>
                <w:lang w:eastAsia="ja-JP"/>
              </w:rPr>
              <w:t>9</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F53F9A" w:rsidRPr="00C50F7C" w:rsidRDefault="00F53F9A">
            <w:pPr>
              <w:pStyle w:val="TAL"/>
              <w:rPr>
                <w:sz w:val="16"/>
                <w:szCs w:val="16"/>
              </w:rPr>
            </w:pPr>
            <w:r>
              <w:rPr>
                <w:rFonts w:eastAsia="Malgun Gothic" w:hint="eastAsia"/>
                <w:sz w:val="16"/>
                <w:szCs w:val="16"/>
                <w:lang w:eastAsia="ko-KR"/>
              </w:rPr>
              <w:t xml:space="preserve">TR for </w:t>
            </w:r>
            <w:r w:rsidRPr="00696BFD">
              <w:rPr>
                <w:sz w:val="16"/>
                <w:szCs w:val="16"/>
              </w:rPr>
              <w:t xml:space="preserve">Study on </w:t>
            </w:r>
            <w:r w:rsidR="00C93EDF">
              <w:rPr>
                <w:rFonts w:eastAsia="ＭＳ 明朝" w:hint="eastAsia"/>
                <w:sz w:val="16"/>
                <w:szCs w:val="16"/>
                <w:lang w:eastAsia="ja-JP"/>
              </w:rPr>
              <w:t>5G</w:t>
            </w:r>
            <w:r w:rsidRPr="00696BFD">
              <w:rPr>
                <w:sz w:val="16"/>
                <w:szCs w:val="16"/>
              </w:rPr>
              <w:t xml:space="preserve"> New Radio Access Technology</w:t>
            </w:r>
          </w:p>
        </w:tc>
        <w:tc>
          <w:tcPr>
            <w:tcW w:w="723" w:type="dxa"/>
            <w:tcBorders>
              <w:top w:val="single" w:sz="4" w:space="0" w:color="auto"/>
              <w:left w:val="single" w:sz="4" w:space="0" w:color="auto"/>
              <w:bottom w:val="single" w:sz="4" w:space="0" w:color="auto"/>
              <w:right w:val="single" w:sz="4" w:space="0" w:color="auto"/>
            </w:tcBorders>
          </w:tcPr>
          <w:p w:rsidR="00F53F9A" w:rsidRPr="00632041" w:rsidRDefault="00F53F9A" w:rsidP="00021842">
            <w:pPr>
              <w:pStyle w:val="TAL"/>
              <w:rPr>
                <w:rFonts w:eastAsia="ＭＳ 明朝"/>
                <w:sz w:val="16"/>
                <w:szCs w:val="16"/>
                <w:lang w:eastAsia="ja-JP"/>
              </w:rPr>
            </w:pPr>
            <w:r>
              <w:rPr>
                <w:sz w:val="16"/>
                <w:szCs w:val="16"/>
              </w:rPr>
              <w:t>RAN</w:t>
            </w:r>
            <w:r w:rsidR="00C93EDF">
              <w:rPr>
                <w:rFonts w:eastAsia="ＭＳ 明朝" w:hint="eastAsia"/>
                <w:sz w:val="16"/>
                <w:szCs w:val="16"/>
                <w:lang w:eastAsia="ja-JP"/>
              </w:rPr>
              <w:t>P</w:t>
            </w:r>
          </w:p>
        </w:tc>
        <w:tc>
          <w:tcPr>
            <w:tcW w:w="72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w:t>
            </w:r>
          </w:p>
          <w:p w:rsidR="00F53F9A" w:rsidRPr="00C50F7C" w:rsidRDefault="00F53F9A" w:rsidP="00021842">
            <w:pPr>
              <w:pStyle w:val="TAL"/>
              <w:rPr>
                <w:sz w:val="16"/>
                <w:szCs w:val="16"/>
              </w:rPr>
            </w:pPr>
            <w:r>
              <w:rPr>
                <w:sz w:val="16"/>
                <w:szCs w:val="16"/>
              </w:rPr>
              <w:t>RAN2, RAN3, RAN4</w:t>
            </w:r>
          </w:p>
        </w:tc>
        <w:tc>
          <w:tcPr>
            <w:tcW w:w="1156" w:type="dxa"/>
            <w:tcBorders>
              <w:top w:val="single" w:sz="4" w:space="0" w:color="auto"/>
              <w:left w:val="single" w:sz="4" w:space="0" w:color="auto"/>
              <w:bottom w:val="single" w:sz="4" w:space="0" w:color="auto"/>
              <w:right w:val="single" w:sz="4" w:space="0" w:color="auto"/>
            </w:tcBorders>
          </w:tcPr>
          <w:p w:rsidR="00F53F9A" w:rsidRPr="00696BFD" w:rsidRDefault="00F53F9A" w:rsidP="00021842">
            <w:pPr>
              <w:pStyle w:val="TAL"/>
              <w:rPr>
                <w:rFonts w:eastAsia="Malgun Gothic"/>
                <w:sz w:val="16"/>
                <w:szCs w:val="16"/>
                <w:lang w:eastAsia="ko-KR"/>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F53F9A" w:rsidRDefault="00F53F9A"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F53F9A" w:rsidRPr="002A008E" w:rsidRDefault="00F53F9A" w:rsidP="00021842">
            <w:pPr>
              <w:pStyle w:val="TAL"/>
              <w:rPr>
                <w:rFonts w:eastAsia="Malgun Gothic"/>
                <w:sz w:val="16"/>
                <w:szCs w:val="16"/>
                <w:lang w:eastAsia="ko-KR"/>
              </w:rPr>
            </w:pPr>
          </w:p>
        </w:tc>
        <w:tc>
          <w:tcPr>
            <w:tcW w:w="2362" w:type="dxa"/>
            <w:tcBorders>
              <w:top w:val="single" w:sz="4" w:space="0" w:color="auto"/>
              <w:left w:val="single" w:sz="4" w:space="0" w:color="auto"/>
              <w:bottom w:val="single" w:sz="4" w:space="0" w:color="auto"/>
              <w:right w:val="single" w:sz="4" w:space="0" w:color="auto"/>
            </w:tcBorders>
          </w:tcPr>
          <w:p w:rsidR="00601D36" w:rsidRDefault="00601D36" w:rsidP="006555CF">
            <w:pPr>
              <w:pStyle w:val="TAL"/>
              <w:rPr>
                <w:rFonts w:eastAsia="Malgun Gothic"/>
                <w:b/>
                <w:sz w:val="16"/>
                <w:szCs w:val="16"/>
                <w:lang w:eastAsia="ko-KR"/>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36.</w:t>
            </w:r>
            <w:r>
              <w:rPr>
                <w:rFonts w:eastAsia="ＭＳ 明朝" w:hint="eastAsia"/>
                <w:sz w:val="16"/>
                <w:szCs w:val="16"/>
                <w:lang w:eastAsia="ja-JP"/>
              </w:rPr>
              <w:t>8</w:t>
            </w:r>
            <w:r>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 xml:space="preserve">TR for </w:t>
            </w:r>
            <w:r w:rsidRPr="00696BFD">
              <w:rPr>
                <w:sz w:val="16"/>
                <w:szCs w:val="16"/>
              </w:rPr>
              <w:t xml:space="preserve">Study on </w:t>
            </w:r>
            <w:r>
              <w:rPr>
                <w:sz w:val="16"/>
                <w:szCs w:val="16"/>
              </w:rPr>
              <w:t>5G</w:t>
            </w:r>
            <w:r w:rsidRPr="00696BFD">
              <w:rPr>
                <w:sz w:val="16"/>
                <w:szCs w:val="16"/>
              </w:rPr>
              <w:t xml:space="preserve"> New Radio Access Technology</w:t>
            </w:r>
            <w:r>
              <w:rPr>
                <w:rFonts w:eastAsia="ＭＳ 明朝" w:hint="eastAsia"/>
                <w:sz w:val="16"/>
                <w:szCs w:val="16"/>
                <w:lang w:eastAsia="ja-JP"/>
              </w:rPr>
              <w:t xml:space="preserve"> Physical Layer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RAN1</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36.</w:t>
            </w:r>
            <w:r>
              <w:rPr>
                <w:rFonts w:eastAsia="ＭＳ 明朝" w:hint="eastAsia"/>
                <w:sz w:val="16"/>
                <w:szCs w:val="16"/>
                <w:lang w:eastAsia="ja-JP"/>
              </w:rPr>
              <w:t>8</w:t>
            </w:r>
            <w:r>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 xml:space="preserve">TR for </w:t>
            </w:r>
            <w:r w:rsidRPr="00696BFD">
              <w:rPr>
                <w:sz w:val="16"/>
                <w:szCs w:val="16"/>
              </w:rPr>
              <w:t xml:space="preserve">Study on </w:t>
            </w:r>
            <w:r>
              <w:rPr>
                <w:sz w:val="16"/>
                <w:szCs w:val="16"/>
              </w:rPr>
              <w:t>5G</w:t>
            </w:r>
            <w:r w:rsidRPr="00696BFD">
              <w:rPr>
                <w:sz w:val="16"/>
                <w:szCs w:val="16"/>
              </w:rPr>
              <w:t xml:space="preserve"> New Radio Access Technology</w:t>
            </w:r>
            <w:r>
              <w:rPr>
                <w:rFonts w:eastAsia="ＭＳ 明朝" w:hint="eastAsia"/>
                <w:sz w:val="16"/>
                <w:szCs w:val="16"/>
                <w:lang w:eastAsia="ja-JP"/>
              </w:rPr>
              <w:t xml:space="preserve"> Radio Interface Protocol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2</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RAN2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36.</w:t>
            </w:r>
            <w:r>
              <w:rPr>
                <w:rFonts w:eastAsia="ＭＳ 明朝" w:hint="eastAsia"/>
                <w:sz w:val="16"/>
                <w:szCs w:val="16"/>
                <w:lang w:eastAsia="ja-JP"/>
              </w:rPr>
              <w:t>8</w:t>
            </w:r>
            <w:r>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Malgun Gothic" w:hint="eastAsia"/>
                <w:sz w:val="16"/>
                <w:szCs w:val="16"/>
                <w:lang w:eastAsia="ko-KR"/>
              </w:rPr>
              <w:t xml:space="preserve">TR for </w:t>
            </w:r>
            <w:r w:rsidRPr="00696BFD">
              <w:rPr>
                <w:sz w:val="16"/>
                <w:szCs w:val="16"/>
              </w:rPr>
              <w:t xml:space="preserve">Study on </w:t>
            </w:r>
            <w:r>
              <w:rPr>
                <w:sz w:val="16"/>
                <w:szCs w:val="16"/>
              </w:rPr>
              <w:t>5G</w:t>
            </w:r>
            <w:r w:rsidRPr="00696BFD">
              <w:rPr>
                <w:sz w:val="16"/>
                <w:szCs w:val="16"/>
              </w:rPr>
              <w:t xml:space="preserve">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Radio Access Architecture and Interface</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3</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RAN3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36.</w:t>
            </w:r>
            <w:r>
              <w:rPr>
                <w:rFonts w:eastAsia="ＭＳ 明朝" w:hint="eastAsia"/>
                <w:sz w:val="16"/>
                <w:szCs w:val="16"/>
                <w:lang w:eastAsia="ja-JP"/>
              </w:rPr>
              <w:t>8</w:t>
            </w:r>
            <w:r>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Malgun Gothic" w:hint="eastAsia"/>
                <w:sz w:val="16"/>
                <w:szCs w:val="16"/>
                <w:lang w:eastAsia="ko-KR"/>
              </w:rPr>
              <w:t xml:space="preserve">TR for </w:t>
            </w:r>
            <w:r w:rsidRPr="00696BFD">
              <w:rPr>
                <w:sz w:val="16"/>
                <w:szCs w:val="16"/>
              </w:rPr>
              <w:t xml:space="preserve">Study on </w:t>
            </w:r>
            <w:r>
              <w:rPr>
                <w:sz w:val="16"/>
                <w:szCs w:val="16"/>
              </w:rPr>
              <w:t>5G</w:t>
            </w:r>
            <w:r w:rsidRPr="00696BFD">
              <w:rPr>
                <w:sz w:val="16"/>
                <w:szCs w:val="16"/>
              </w:rPr>
              <w:t xml:space="preserve">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RF and co-existence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4</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RAN4 internal</w:t>
            </w:r>
          </w:p>
          <w:p w:rsidR="00C93EDF" w:rsidRPr="00C50F7C" w:rsidRDefault="00C93EDF"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5157FE" w:rsidRPr="006555CF" w:rsidRDefault="005157FE" w:rsidP="00067741">
      <w:pPr>
        <w:spacing w:after="0"/>
        <w:ind w:left="1134" w:right="-99"/>
        <w:rPr>
          <w:rFonts w:eastAsia="Malgun Gothic"/>
          <w:lang w:eastAsia="ko-KR"/>
        </w:rPr>
      </w:pPr>
    </w:p>
    <w:p w:rsidR="00067741" w:rsidRDefault="00067741" w:rsidP="00067741">
      <w:pPr>
        <w:spacing w:after="0"/>
        <w:ind w:left="1134" w:right="-99"/>
      </w:pPr>
      <w:r>
        <w:t>&lt;FamilyName&gt;, &lt;GivenName&gt;</w:t>
      </w:r>
    </w:p>
    <w:p w:rsidR="00CE6BA1" w:rsidRPr="004E3261" w:rsidRDefault="00CE6BA1" w:rsidP="00067741">
      <w:pPr>
        <w:spacing w:after="0"/>
        <w:ind w:left="1134" w:right="-99"/>
        <w:rPr>
          <w:b/>
          <w:bCs/>
          <w:color w:val="0000FF"/>
        </w:rPr>
      </w:pPr>
      <w:r w:rsidRPr="004E3261">
        <w:rPr>
          <w:b/>
          <w:bCs/>
          <w:color w:val="0000FF"/>
        </w:rPr>
        <w:t>Company:</w:t>
      </w:r>
      <w:r w:rsidRPr="004E3261">
        <w:rPr>
          <w:b/>
          <w:bCs/>
          <w:color w:val="0000FF"/>
        </w:rPr>
        <w:tab/>
      </w:r>
    </w:p>
    <w:p w:rsidR="00CE6BA1" w:rsidRPr="004E3261" w:rsidRDefault="00CE6BA1" w:rsidP="00067741">
      <w:pPr>
        <w:spacing w:after="0"/>
        <w:ind w:left="1134" w:right="-99"/>
        <w:rPr>
          <w:b/>
          <w:bCs/>
          <w:color w:val="0000FF"/>
        </w:rPr>
      </w:pPr>
      <w:r w:rsidRPr="004E3261">
        <w:rPr>
          <w:b/>
          <w:bCs/>
          <w:color w:val="0000FF"/>
        </w:rPr>
        <w:t>Email:</w:t>
      </w:r>
      <w:r w:rsidRPr="004E3261">
        <w:rPr>
          <w:b/>
          <w:bCs/>
          <w:color w:val="0000FF"/>
        </w:rPr>
        <w:tab/>
      </w:r>
    </w:p>
    <w:p w:rsidR="00067741" w:rsidRDefault="00067741" w:rsidP="00067741">
      <w:pPr>
        <w:spacing w:after="0"/>
        <w:ind w:left="1134" w:right="-99"/>
        <w:rPr>
          <w:color w:val="0000FF"/>
          <w:lang w:eastAsia="ko-KR"/>
        </w:rPr>
      </w:pPr>
    </w:p>
    <w:p w:rsidR="00FF27D6" w:rsidRDefault="00C93EDF" w:rsidP="00FF27D6">
      <w:pPr>
        <w:spacing w:after="0"/>
        <w:ind w:left="1134" w:right="-96"/>
        <w:rPr>
          <w:color w:val="0000FF"/>
          <w:lang w:eastAsia="ko-KR"/>
        </w:rPr>
      </w:pPr>
      <w:r>
        <w:rPr>
          <w:rFonts w:eastAsia="ＭＳ 明朝" w:hint="eastAsia"/>
          <w:color w:val="0000FF"/>
          <w:lang w:eastAsia="ja-JP"/>
        </w:rPr>
        <w:t>R</w:t>
      </w:r>
      <w:r w:rsidR="00FF27D6">
        <w:rPr>
          <w:rFonts w:hint="eastAsia"/>
          <w:color w:val="0000FF"/>
          <w:lang w:eastAsia="ko-KR"/>
        </w:rPr>
        <w:t xml:space="preserve">apporteur: </w:t>
      </w:r>
      <w:r w:rsidR="00695EAF">
        <w:rPr>
          <w:color w:val="0000FF"/>
          <w:lang w:eastAsia="ko-KR"/>
        </w:rPr>
        <w:t>NTT D</w:t>
      </w:r>
      <w:r w:rsidR="00695EAF">
        <w:rPr>
          <w:rFonts w:hint="eastAsia"/>
          <w:color w:val="0000FF"/>
          <w:lang w:eastAsia="ko-KR"/>
        </w:rPr>
        <w:t>O</w:t>
      </w:r>
      <w:r w:rsidR="00695EAF">
        <w:rPr>
          <w:color w:val="0000FF"/>
          <w:lang w:eastAsia="ko-KR"/>
        </w:rPr>
        <w:t>C</w:t>
      </w:r>
      <w:r w:rsidR="00695EAF">
        <w:rPr>
          <w:rFonts w:hint="eastAsia"/>
          <w:color w:val="0000FF"/>
          <w:lang w:eastAsia="ko-KR"/>
        </w:rPr>
        <w:t>O</w:t>
      </w:r>
      <w:r w:rsidR="00695EAF">
        <w:rPr>
          <w:color w:val="0000FF"/>
          <w:lang w:eastAsia="ko-KR"/>
        </w:rPr>
        <w:t>M</w:t>
      </w:r>
      <w:r w:rsidR="00695EAF">
        <w:rPr>
          <w:rFonts w:hint="eastAsia"/>
          <w:color w:val="0000FF"/>
          <w:lang w:eastAsia="ko-KR"/>
        </w:rPr>
        <w:t>O</w:t>
      </w:r>
    </w:p>
    <w:p w:rsidR="00963940" w:rsidRPr="008A0C8B" w:rsidRDefault="00963940" w:rsidP="00695EAF">
      <w:pPr>
        <w:spacing w:after="0"/>
        <w:ind w:right="-99"/>
        <w:rPr>
          <w:color w:val="0000FF"/>
          <w:lang w:eastAsia="ko-KR"/>
        </w:rPr>
      </w:pPr>
    </w:p>
    <w:p w:rsidR="005157FE" w:rsidRPr="004E3261" w:rsidRDefault="005157FE" w:rsidP="005157FE">
      <w:pPr>
        <w:spacing w:after="0"/>
        <w:ind w:right="-99"/>
        <w:rPr>
          <w:color w:val="0000FF"/>
          <w:lang w:eastAsia="ko-KR"/>
        </w:rPr>
      </w:pPr>
    </w:p>
    <w:p w:rsidR="008A76FD" w:rsidRDefault="009870A7" w:rsidP="00944B28">
      <w:pPr>
        <w:pStyle w:val="2"/>
        <w:spacing w:before="0" w:after="0"/>
      </w:pPr>
      <w:r>
        <w:t>12</w:t>
      </w:r>
      <w:r>
        <w:tab/>
      </w:r>
      <w:r w:rsidR="008A76FD">
        <w:t>Work item leadership</w:t>
      </w:r>
    </w:p>
    <w:p w:rsidR="00CA22FD" w:rsidRDefault="005157FE" w:rsidP="00FF27D6">
      <w:pPr>
        <w:spacing w:after="0"/>
        <w:ind w:left="1134" w:right="-96"/>
        <w:rPr>
          <w:color w:val="0000FF"/>
          <w:lang w:eastAsia="ko-KR"/>
        </w:rPr>
      </w:pPr>
      <w:r>
        <w:rPr>
          <w:rFonts w:eastAsia="Malgun Gothic" w:hint="eastAsia"/>
          <w:color w:val="0000FF"/>
          <w:lang w:eastAsia="ko-KR"/>
        </w:rPr>
        <w:t>RAN1 (p</w:t>
      </w:r>
      <w:r>
        <w:rPr>
          <w:color w:val="0000FF"/>
        </w:rPr>
        <w:t>rimary</w:t>
      </w:r>
      <w:r>
        <w:rPr>
          <w:rFonts w:eastAsia="Malgun Gothic" w:hint="eastAsia"/>
          <w:color w:val="0000FF"/>
          <w:lang w:eastAsia="ko-KR"/>
        </w:rPr>
        <w:t>), RAN2/3/4 (secondary)</w:t>
      </w:r>
    </w:p>
    <w:p w:rsidR="00E33A47" w:rsidRPr="004E3261" w:rsidRDefault="00E33A47" w:rsidP="009870A7">
      <w:pPr>
        <w:spacing w:after="0"/>
        <w:ind w:left="1134" w:right="-96"/>
        <w:rPr>
          <w:color w:val="0000FF"/>
          <w:lang w:eastAsia="ko-KR"/>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080213" w:rsidTr="001B2FAB">
        <w:trPr>
          <w:jc w:val="center"/>
        </w:trPr>
        <w:tc>
          <w:tcPr>
            <w:tcW w:w="6804" w:type="dxa"/>
          </w:tcPr>
          <w:p w:rsidR="00080213" w:rsidRDefault="00080213" w:rsidP="00021842">
            <w:pPr>
              <w:pStyle w:val="TAL"/>
              <w:rPr>
                <w:rFonts w:eastAsia="Malgun Gothic"/>
                <w:lang w:eastAsia="ko-KR"/>
              </w:rPr>
            </w:pPr>
            <w:r>
              <w:rPr>
                <w:lang w:eastAsia="ko-KR"/>
              </w:rPr>
              <w:t>NTT D</w:t>
            </w:r>
            <w:r>
              <w:rPr>
                <w:rFonts w:hint="eastAsia"/>
                <w:lang w:eastAsia="ko-KR"/>
              </w:rPr>
              <w:t>O</w:t>
            </w:r>
            <w:r>
              <w:rPr>
                <w:lang w:eastAsia="ko-KR"/>
              </w:rPr>
              <w:t>C</w:t>
            </w:r>
            <w:r>
              <w:rPr>
                <w:rFonts w:hint="eastAsia"/>
                <w:lang w:eastAsia="ko-KR"/>
              </w:rPr>
              <w:t>O</w:t>
            </w:r>
            <w:r>
              <w:rPr>
                <w:lang w:eastAsia="ko-KR"/>
              </w:rPr>
              <w:t>M</w:t>
            </w:r>
            <w:r>
              <w:rPr>
                <w:rFonts w:hint="eastAsia"/>
                <w:lang w:eastAsia="ko-KR"/>
              </w:rPr>
              <w:t>O</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CMCC</w:t>
            </w:r>
          </w:p>
        </w:tc>
      </w:tr>
      <w:tr w:rsidR="00C843CD" w:rsidTr="001B2FAB">
        <w:trPr>
          <w:jc w:val="center"/>
        </w:trPr>
        <w:tc>
          <w:tcPr>
            <w:tcW w:w="6804" w:type="dxa"/>
          </w:tcPr>
          <w:p w:rsidR="00C843CD" w:rsidRDefault="00C843CD" w:rsidP="00021842">
            <w:pPr>
              <w:pStyle w:val="TAL"/>
              <w:rPr>
                <w:lang w:eastAsia="ko-KR"/>
              </w:rPr>
            </w:pPr>
            <w:r>
              <w:rPr>
                <w:lang w:eastAsia="ko-KR"/>
              </w:rPr>
              <w:t>Ericsson</w:t>
            </w:r>
          </w:p>
        </w:tc>
      </w:tr>
      <w:tr w:rsidR="00080213" w:rsidTr="001B2FAB">
        <w:trPr>
          <w:jc w:val="center"/>
        </w:trPr>
        <w:tc>
          <w:tcPr>
            <w:tcW w:w="6804" w:type="dxa"/>
          </w:tcPr>
          <w:p w:rsidR="00080213" w:rsidRDefault="00080213" w:rsidP="00021842">
            <w:pPr>
              <w:pStyle w:val="TAL"/>
              <w:rPr>
                <w:lang w:eastAsia="ko-KR"/>
              </w:rPr>
            </w:pPr>
            <w:r>
              <w:rPr>
                <w:lang w:eastAsia="ko-KR"/>
              </w:rPr>
              <w:t>Huawei</w:t>
            </w:r>
          </w:p>
        </w:tc>
      </w:tr>
      <w:tr w:rsidR="00F20BC1" w:rsidTr="001B2FAB">
        <w:trPr>
          <w:jc w:val="center"/>
        </w:trPr>
        <w:tc>
          <w:tcPr>
            <w:tcW w:w="6804" w:type="dxa"/>
          </w:tcPr>
          <w:p w:rsidR="00F20BC1" w:rsidRDefault="00F20BC1" w:rsidP="00021842">
            <w:pPr>
              <w:pStyle w:val="TAL"/>
              <w:rPr>
                <w:lang w:eastAsia="ko-KR"/>
              </w:rPr>
            </w:pPr>
            <w:r>
              <w:rPr>
                <w:rFonts w:eastAsia="ＭＳ 明朝" w:hint="eastAsia"/>
                <w:lang w:eastAsia="ja-JP"/>
              </w:rPr>
              <w:t>III</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Intel</w:t>
            </w:r>
          </w:p>
        </w:tc>
      </w:tr>
      <w:tr w:rsidR="00475309" w:rsidTr="001B2FAB">
        <w:trPr>
          <w:jc w:val="center"/>
        </w:trPr>
        <w:tc>
          <w:tcPr>
            <w:tcW w:w="6804" w:type="dxa"/>
          </w:tcPr>
          <w:p w:rsidR="00475309" w:rsidRPr="00632041" w:rsidRDefault="00475309" w:rsidP="00021842">
            <w:pPr>
              <w:pStyle w:val="TAL"/>
              <w:rPr>
                <w:rFonts w:eastAsia="ＭＳ 明朝"/>
                <w:lang w:eastAsia="ja-JP"/>
              </w:rPr>
            </w:pPr>
            <w:proofErr w:type="spellStart"/>
            <w:r>
              <w:rPr>
                <w:rFonts w:eastAsia="ＭＳ 明朝" w:hint="eastAsia"/>
                <w:lang w:eastAsia="ja-JP"/>
              </w:rPr>
              <w:t>InterDigital</w:t>
            </w:r>
            <w:proofErr w:type="spellEnd"/>
          </w:p>
        </w:tc>
      </w:tr>
      <w:tr w:rsidR="0065704F" w:rsidTr="001B2FAB">
        <w:trPr>
          <w:jc w:val="center"/>
        </w:trPr>
        <w:tc>
          <w:tcPr>
            <w:tcW w:w="6804" w:type="dxa"/>
          </w:tcPr>
          <w:p w:rsidR="0065704F" w:rsidRPr="00632041" w:rsidRDefault="0065704F" w:rsidP="00021842">
            <w:pPr>
              <w:pStyle w:val="TAL"/>
              <w:rPr>
                <w:rFonts w:eastAsia="ＭＳ 明朝"/>
                <w:lang w:eastAsia="ja-JP"/>
              </w:rPr>
            </w:pPr>
            <w:r>
              <w:rPr>
                <w:rFonts w:eastAsia="ＭＳ 明朝" w:hint="eastAsia"/>
                <w:lang w:eastAsia="ja-JP"/>
              </w:rPr>
              <w:t>ITRI</w:t>
            </w:r>
          </w:p>
        </w:tc>
      </w:tr>
      <w:tr w:rsidR="00A173A0" w:rsidTr="001B2FAB">
        <w:trPr>
          <w:jc w:val="center"/>
        </w:trPr>
        <w:tc>
          <w:tcPr>
            <w:tcW w:w="6804" w:type="dxa"/>
          </w:tcPr>
          <w:p w:rsidR="00A173A0" w:rsidRDefault="00DD60B4">
            <w:pPr>
              <w:pStyle w:val="TAL"/>
              <w:rPr>
                <w:rFonts w:eastAsia="ＭＳ 明朝"/>
                <w:lang w:eastAsia="ja-JP"/>
              </w:rPr>
            </w:pPr>
            <w:r>
              <w:rPr>
                <w:rFonts w:eastAsia="ＭＳ 明朝" w:hint="eastAsia"/>
                <w:lang w:eastAsia="ja-JP"/>
              </w:rPr>
              <w:t>Mitsubishi Elect</w:t>
            </w:r>
            <w:r w:rsidR="0058606A">
              <w:rPr>
                <w:rFonts w:eastAsia="ＭＳ 明朝" w:hint="eastAsia"/>
                <w:lang w:eastAsia="ja-JP"/>
              </w:rPr>
              <w:t>ric</w:t>
            </w:r>
          </w:p>
        </w:tc>
      </w:tr>
      <w:tr w:rsidR="0065704F" w:rsidTr="001B2FAB">
        <w:trPr>
          <w:jc w:val="center"/>
        </w:trPr>
        <w:tc>
          <w:tcPr>
            <w:tcW w:w="6804" w:type="dxa"/>
          </w:tcPr>
          <w:p w:rsidR="0065704F" w:rsidRDefault="0065704F" w:rsidP="00021842">
            <w:pPr>
              <w:pStyle w:val="TAL"/>
              <w:rPr>
                <w:rFonts w:eastAsia="ＭＳ 明朝"/>
                <w:lang w:eastAsia="ja-JP"/>
              </w:rPr>
            </w:pPr>
            <w:r>
              <w:rPr>
                <w:rFonts w:eastAsia="ＭＳ 明朝" w:hint="eastAsia"/>
                <w:lang w:eastAsia="ja-JP"/>
              </w:rPr>
              <w:t>NEC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Nokia Networks</w:t>
            </w:r>
          </w:p>
        </w:tc>
      </w:tr>
      <w:tr w:rsidR="00DD60B4" w:rsidTr="001B2FAB">
        <w:trPr>
          <w:jc w:val="center"/>
        </w:trPr>
        <w:tc>
          <w:tcPr>
            <w:tcW w:w="6804" w:type="dxa"/>
          </w:tcPr>
          <w:p w:rsidR="00DD60B4" w:rsidRPr="007577F6" w:rsidRDefault="00DD60B4" w:rsidP="00021842">
            <w:pPr>
              <w:pStyle w:val="TAL"/>
              <w:rPr>
                <w:rFonts w:eastAsia="ＭＳ 明朝"/>
                <w:lang w:eastAsia="ja-JP"/>
              </w:rPr>
            </w:pPr>
            <w:r>
              <w:rPr>
                <w:rFonts w:eastAsia="ＭＳ 明朝" w:hint="eastAsia"/>
                <w:lang w:eastAsia="ja-JP"/>
              </w:rPr>
              <w:t>OPPO</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Qualcomm</w:t>
            </w:r>
          </w:p>
        </w:tc>
      </w:tr>
      <w:tr w:rsidR="001B2FAB" w:rsidTr="001B2FAB">
        <w:trPr>
          <w:jc w:val="center"/>
        </w:trPr>
        <w:tc>
          <w:tcPr>
            <w:tcW w:w="6804" w:type="dxa"/>
          </w:tcPr>
          <w:p w:rsidR="001B2FAB" w:rsidRPr="00AF0378" w:rsidRDefault="001B2FAB" w:rsidP="00021842">
            <w:pPr>
              <w:pStyle w:val="TAL"/>
              <w:rPr>
                <w:rFonts w:eastAsia="Malgun Gothic"/>
                <w:lang w:eastAsia="ko-KR"/>
              </w:rPr>
            </w:pPr>
            <w:r>
              <w:rPr>
                <w:rFonts w:eastAsia="Malgun Gothic" w:hint="eastAsia"/>
                <w:lang w:eastAsia="ko-KR"/>
              </w:rPr>
              <w:t>Samsung</w:t>
            </w:r>
          </w:p>
        </w:tc>
      </w:tr>
      <w:tr w:rsidR="00D23657" w:rsidTr="001B2FAB">
        <w:trPr>
          <w:jc w:val="center"/>
        </w:trPr>
        <w:tc>
          <w:tcPr>
            <w:tcW w:w="6804" w:type="dxa"/>
          </w:tcPr>
          <w:p w:rsidR="00D23657" w:rsidRPr="007577F6" w:rsidRDefault="00D23657">
            <w:pPr>
              <w:pStyle w:val="TAL"/>
              <w:rPr>
                <w:rFonts w:eastAsia="ＭＳ 明朝"/>
                <w:lang w:eastAsia="ja-JP"/>
              </w:rPr>
            </w:pPr>
            <w:r>
              <w:rPr>
                <w:rFonts w:eastAsia="ＭＳ 明朝" w:hint="eastAsia"/>
                <w:lang w:eastAsia="ja-JP"/>
              </w:rPr>
              <w:t>S</w:t>
            </w:r>
            <w:r w:rsidR="004E48E8">
              <w:rPr>
                <w:rFonts w:eastAsia="ＭＳ 明朝" w:hint="eastAsia"/>
                <w:lang w:eastAsia="ja-JP"/>
              </w:rPr>
              <w:t>harp</w:t>
            </w:r>
          </w:p>
        </w:tc>
      </w:tr>
      <w:tr w:rsidR="00F20BC1" w:rsidTr="001B2FAB">
        <w:trPr>
          <w:jc w:val="center"/>
        </w:trPr>
        <w:tc>
          <w:tcPr>
            <w:tcW w:w="6804" w:type="dxa"/>
          </w:tcPr>
          <w:p w:rsidR="00F20BC1" w:rsidRPr="00632041" w:rsidRDefault="00F20BC1" w:rsidP="00021842">
            <w:pPr>
              <w:pStyle w:val="TAL"/>
              <w:rPr>
                <w:rFonts w:eastAsia="ＭＳ 明朝"/>
                <w:lang w:eastAsia="ja-JP"/>
              </w:rPr>
            </w:pPr>
            <w:r>
              <w:rPr>
                <w:rFonts w:eastAsia="ＭＳ 明朝" w:hint="eastAsia"/>
                <w:lang w:eastAsia="ja-JP"/>
              </w:rPr>
              <w:t>SK Telecom</w:t>
            </w:r>
          </w:p>
        </w:tc>
      </w:tr>
      <w:tr w:rsidR="00411B37" w:rsidTr="001B2FAB">
        <w:trPr>
          <w:jc w:val="center"/>
        </w:trPr>
        <w:tc>
          <w:tcPr>
            <w:tcW w:w="6804" w:type="dxa"/>
          </w:tcPr>
          <w:p w:rsidR="00411B37" w:rsidRPr="00411B37" w:rsidRDefault="00F20BC1" w:rsidP="00021842">
            <w:pPr>
              <w:pStyle w:val="TAL"/>
              <w:rPr>
                <w:rFonts w:eastAsia="ＭＳ 明朝"/>
                <w:lang w:eastAsia="ja-JP"/>
              </w:rPr>
            </w:pPr>
            <w:r>
              <w:rPr>
                <w:rFonts w:eastAsia="ＭＳ 明朝" w:hint="eastAsia"/>
                <w:lang w:eastAsia="ja-JP"/>
              </w:rPr>
              <w:t>Sony</w:t>
            </w:r>
          </w:p>
        </w:tc>
      </w:tr>
      <w:tr w:rsidR="00F20BC1" w:rsidTr="001B2FAB">
        <w:trPr>
          <w:jc w:val="center"/>
        </w:trPr>
        <w:tc>
          <w:tcPr>
            <w:tcW w:w="6804" w:type="dxa"/>
          </w:tcPr>
          <w:p w:rsidR="00F20BC1" w:rsidRDefault="00845EFE" w:rsidP="00021842">
            <w:pPr>
              <w:pStyle w:val="TAL"/>
              <w:rPr>
                <w:rFonts w:eastAsia="ＭＳ 明朝"/>
                <w:lang w:eastAsia="ja-JP"/>
              </w:rPr>
            </w:pPr>
            <w:r>
              <w:rPr>
                <w:rFonts w:eastAsia="ＭＳ 明朝" w:hint="eastAsia"/>
                <w:lang w:eastAsia="ja-JP"/>
              </w:rPr>
              <w:t>Telecom Italia</w:t>
            </w:r>
          </w:p>
        </w:tc>
      </w:tr>
      <w:tr w:rsidR="00845EFE" w:rsidTr="001B2FAB">
        <w:trPr>
          <w:jc w:val="center"/>
        </w:trPr>
        <w:tc>
          <w:tcPr>
            <w:tcW w:w="6804" w:type="dxa"/>
          </w:tcPr>
          <w:p w:rsidR="00845EFE" w:rsidRDefault="00845EFE" w:rsidP="00021842">
            <w:pPr>
              <w:pStyle w:val="TAL"/>
              <w:rPr>
                <w:rFonts w:eastAsia="ＭＳ 明朝"/>
                <w:lang w:eastAsia="ja-JP"/>
              </w:rPr>
            </w:pP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NTT DOCOMO, INC. 3" w:date="2016-02-17T23:34:00Z" w:initials="T">
    <w:p w:rsidR="00D87837" w:rsidRDefault="00D87837">
      <w:pPr>
        <w:pStyle w:val="a7"/>
        <w:rPr>
          <w:rFonts w:eastAsia="ＭＳ 明朝"/>
          <w:lang w:eastAsia="ja-JP"/>
        </w:rPr>
      </w:pPr>
      <w:r>
        <w:rPr>
          <w:rStyle w:val="a6"/>
        </w:rPr>
        <w:annotationRef/>
      </w:r>
      <w:r>
        <w:rPr>
          <w:rFonts w:eastAsia="ＭＳ 明朝" w:hint="eastAsia"/>
          <w:lang w:eastAsia="ja-JP"/>
        </w:rPr>
        <w:t>Naming should be discussed at RAN#71</w:t>
      </w:r>
    </w:p>
    <w:p w:rsidR="00D87837" w:rsidRPr="009E31C0" w:rsidRDefault="00D87837">
      <w:pPr>
        <w:pStyle w:val="a7"/>
        <w:rPr>
          <w:rFonts w:eastAsia="ＭＳ 明朝"/>
          <w:lang w:eastAsia="ja-JP"/>
        </w:rPr>
      </w:pPr>
      <w:r>
        <w:rPr>
          <w:rFonts w:eastAsia="ＭＳ 明朝" w:hint="eastAsia"/>
          <w:lang w:eastAsia="ja-JP"/>
        </w:rPr>
        <w:t>This should be applied throughout the document although we tentatively use "5G"</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E80" w:rsidRDefault="005F0E80">
      <w:r>
        <w:separator/>
      </w:r>
    </w:p>
  </w:endnote>
  <w:endnote w:type="continuationSeparator" w:id="0">
    <w:p w:rsidR="005F0E80" w:rsidRDefault="005F0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E80" w:rsidRDefault="005F0E80">
      <w:r>
        <w:separator/>
      </w:r>
    </w:p>
  </w:footnote>
  <w:footnote w:type="continuationSeparator" w:id="0">
    <w:p w:rsidR="005F0E80" w:rsidRDefault="005F0E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8"/>
  </w:num>
  <w:num w:numId="6">
    <w:abstractNumId w:val="2"/>
  </w:num>
  <w:num w:numId="7">
    <w:abstractNumId w:val="1"/>
  </w:num>
  <w:num w:numId="8">
    <w:abstractNumId w:val="5"/>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ta-Aho, Karri (Nokia - FI/Espoo)">
    <w15:presenceInfo w15:providerId="AD" w15:userId="S-1-5-21-1593251271-2640304127-1825641215-10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256"/>
    <w:rsid w:val="00003B9A"/>
    <w:rsid w:val="00003B9B"/>
    <w:rsid w:val="00003E21"/>
    <w:rsid w:val="00006EF7"/>
    <w:rsid w:val="000170AF"/>
    <w:rsid w:val="000205C5"/>
    <w:rsid w:val="00021842"/>
    <w:rsid w:val="000313F2"/>
    <w:rsid w:val="000327AF"/>
    <w:rsid w:val="00037C06"/>
    <w:rsid w:val="0004129F"/>
    <w:rsid w:val="00047E77"/>
    <w:rsid w:val="000501D7"/>
    <w:rsid w:val="00052BF8"/>
    <w:rsid w:val="00057116"/>
    <w:rsid w:val="00060D30"/>
    <w:rsid w:val="00067741"/>
    <w:rsid w:val="000701E5"/>
    <w:rsid w:val="00072E8A"/>
    <w:rsid w:val="00080213"/>
    <w:rsid w:val="0008313D"/>
    <w:rsid w:val="000845CF"/>
    <w:rsid w:val="000900A9"/>
    <w:rsid w:val="000A69A6"/>
    <w:rsid w:val="000A6CE1"/>
    <w:rsid w:val="000B0519"/>
    <w:rsid w:val="000B2810"/>
    <w:rsid w:val="000B61FD"/>
    <w:rsid w:val="000C3145"/>
    <w:rsid w:val="000C65CD"/>
    <w:rsid w:val="000E40F4"/>
    <w:rsid w:val="000E55AD"/>
    <w:rsid w:val="000F3652"/>
    <w:rsid w:val="00124696"/>
    <w:rsid w:val="00125120"/>
    <w:rsid w:val="00141194"/>
    <w:rsid w:val="001416D3"/>
    <w:rsid w:val="00154E87"/>
    <w:rsid w:val="001609D8"/>
    <w:rsid w:val="00172E96"/>
    <w:rsid w:val="00181E89"/>
    <w:rsid w:val="00184B5E"/>
    <w:rsid w:val="00192C51"/>
    <w:rsid w:val="001A2A26"/>
    <w:rsid w:val="001A31EA"/>
    <w:rsid w:val="001B041C"/>
    <w:rsid w:val="001B2FAB"/>
    <w:rsid w:val="001C5C86"/>
    <w:rsid w:val="001D68E5"/>
    <w:rsid w:val="001E5078"/>
    <w:rsid w:val="002000C2"/>
    <w:rsid w:val="00233AC3"/>
    <w:rsid w:val="00234165"/>
    <w:rsid w:val="002373BA"/>
    <w:rsid w:val="00237D8D"/>
    <w:rsid w:val="002447B2"/>
    <w:rsid w:val="0024786B"/>
    <w:rsid w:val="00250968"/>
    <w:rsid w:val="0025767F"/>
    <w:rsid w:val="002912FF"/>
    <w:rsid w:val="002A18BC"/>
    <w:rsid w:val="002A652B"/>
    <w:rsid w:val="002C3C6C"/>
    <w:rsid w:val="002C6F14"/>
    <w:rsid w:val="002D1824"/>
    <w:rsid w:val="002D2B7A"/>
    <w:rsid w:val="002D4462"/>
    <w:rsid w:val="002D64E8"/>
    <w:rsid w:val="002D650D"/>
    <w:rsid w:val="002E210E"/>
    <w:rsid w:val="002E293E"/>
    <w:rsid w:val="002E7A9E"/>
    <w:rsid w:val="003205AD"/>
    <w:rsid w:val="0032247F"/>
    <w:rsid w:val="00325560"/>
    <w:rsid w:val="0032747D"/>
    <w:rsid w:val="00335FB2"/>
    <w:rsid w:val="003360AB"/>
    <w:rsid w:val="00344158"/>
    <w:rsid w:val="003450A8"/>
    <w:rsid w:val="00347E81"/>
    <w:rsid w:val="003518AA"/>
    <w:rsid w:val="00363B36"/>
    <w:rsid w:val="003946A8"/>
    <w:rsid w:val="003A1EB0"/>
    <w:rsid w:val="003A2580"/>
    <w:rsid w:val="003B7156"/>
    <w:rsid w:val="003C19FD"/>
    <w:rsid w:val="003C6ABC"/>
    <w:rsid w:val="003C6DA6"/>
    <w:rsid w:val="003E52F2"/>
    <w:rsid w:val="003F268E"/>
    <w:rsid w:val="003F7B3D"/>
    <w:rsid w:val="0041170C"/>
    <w:rsid w:val="00411B37"/>
    <w:rsid w:val="00422814"/>
    <w:rsid w:val="00433F5F"/>
    <w:rsid w:val="0043745F"/>
    <w:rsid w:val="0044029F"/>
    <w:rsid w:val="00442551"/>
    <w:rsid w:val="0046242A"/>
    <w:rsid w:val="004747F7"/>
    <w:rsid w:val="00475309"/>
    <w:rsid w:val="004812C5"/>
    <w:rsid w:val="0048267C"/>
    <w:rsid w:val="00485916"/>
    <w:rsid w:val="004876B9"/>
    <w:rsid w:val="004922D6"/>
    <w:rsid w:val="00493A79"/>
    <w:rsid w:val="0049740D"/>
    <w:rsid w:val="004A6A60"/>
    <w:rsid w:val="004B1D08"/>
    <w:rsid w:val="004C2DCD"/>
    <w:rsid w:val="004C6992"/>
    <w:rsid w:val="004C7921"/>
    <w:rsid w:val="004E262F"/>
    <w:rsid w:val="004E3261"/>
    <w:rsid w:val="004E48E8"/>
    <w:rsid w:val="004E6F8A"/>
    <w:rsid w:val="004F2E37"/>
    <w:rsid w:val="005000F2"/>
    <w:rsid w:val="00514863"/>
    <w:rsid w:val="005151ED"/>
    <w:rsid w:val="005157FE"/>
    <w:rsid w:val="00517E5C"/>
    <w:rsid w:val="005470F2"/>
    <w:rsid w:val="005573BB"/>
    <w:rsid w:val="00557B2E"/>
    <w:rsid w:val="00561267"/>
    <w:rsid w:val="00565407"/>
    <w:rsid w:val="005700D7"/>
    <w:rsid w:val="005746A0"/>
    <w:rsid w:val="0058184B"/>
    <w:rsid w:val="0058244F"/>
    <w:rsid w:val="0058606A"/>
    <w:rsid w:val="00587A69"/>
    <w:rsid w:val="00590087"/>
    <w:rsid w:val="005971F0"/>
    <w:rsid w:val="005C27AA"/>
    <w:rsid w:val="005C4449"/>
    <w:rsid w:val="005C4F58"/>
    <w:rsid w:val="005D274D"/>
    <w:rsid w:val="005D3FEC"/>
    <w:rsid w:val="005D44BE"/>
    <w:rsid w:val="005F0E80"/>
    <w:rsid w:val="00601D36"/>
    <w:rsid w:val="00611EC4"/>
    <w:rsid w:val="00612AE5"/>
    <w:rsid w:val="00620B3F"/>
    <w:rsid w:val="00623AAC"/>
    <w:rsid w:val="00631E2E"/>
    <w:rsid w:val="00632041"/>
    <w:rsid w:val="00636123"/>
    <w:rsid w:val="006418C6"/>
    <w:rsid w:val="00647B94"/>
    <w:rsid w:val="006515C6"/>
    <w:rsid w:val="00651952"/>
    <w:rsid w:val="00654231"/>
    <w:rsid w:val="00654893"/>
    <w:rsid w:val="006555CF"/>
    <w:rsid w:val="0065704F"/>
    <w:rsid w:val="006601CA"/>
    <w:rsid w:val="0066044E"/>
    <w:rsid w:val="00662DF2"/>
    <w:rsid w:val="00671BBB"/>
    <w:rsid w:val="006733E6"/>
    <w:rsid w:val="00676E55"/>
    <w:rsid w:val="00680536"/>
    <w:rsid w:val="00682237"/>
    <w:rsid w:val="00695EAF"/>
    <w:rsid w:val="0069722A"/>
    <w:rsid w:val="006A1059"/>
    <w:rsid w:val="006B4280"/>
    <w:rsid w:val="006C5F2A"/>
    <w:rsid w:val="006D4652"/>
    <w:rsid w:val="006F4D1E"/>
    <w:rsid w:val="00707673"/>
    <w:rsid w:val="007208E8"/>
    <w:rsid w:val="007263D9"/>
    <w:rsid w:val="00744610"/>
    <w:rsid w:val="00746A26"/>
    <w:rsid w:val="0075252A"/>
    <w:rsid w:val="00753C06"/>
    <w:rsid w:val="00756593"/>
    <w:rsid w:val="007577F6"/>
    <w:rsid w:val="00764811"/>
    <w:rsid w:val="00764B84"/>
    <w:rsid w:val="00767001"/>
    <w:rsid w:val="00771601"/>
    <w:rsid w:val="0078034D"/>
    <w:rsid w:val="00782736"/>
    <w:rsid w:val="00785667"/>
    <w:rsid w:val="007906CA"/>
    <w:rsid w:val="00790BCC"/>
    <w:rsid w:val="007974F5"/>
    <w:rsid w:val="007A26C5"/>
    <w:rsid w:val="007B0F49"/>
    <w:rsid w:val="007C14A2"/>
    <w:rsid w:val="007C7E14"/>
    <w:rsid w:val="007F46E9"/>
    <w:rsid w:val="007F7421"/>
    <w:rsid w:val="0081121D"/>
    <w:rsid w:val="00821133"/>
    <w:rsid w:val="008327C6"/>
    <w:rsid w:val="0084134B"/>
    <w:rsid w:val="00845EFE"/>
    <w:rsid w:val="00847095"/>
    <w:rsid w:val="0085388D"/>
    <w:rsid w:val="0085784C"/>
    <w:rsid w:val="00857E34"/>
    <w:rsid w:val="00866DEB"/>
    <w:rsid w:val="0086769E"/>
    <w:rsid w:val="00880795"/>
    <w:rsid w:val="0088222A"/>
    <w:rsid w:val="008A0C8B"/>
    <w:rsid w:val="008A76FD"/>
    <w:rsid w:val="008B2D09"/>
    <w:rsid w:val="008C537F"/>
    <w:rsid w:val="008C6792"/>
    <w:rsid w:val="008D07A2"/>
    <w:rsid w:val="008D658B"/>
    <w:rsid w:val="008E69C5"/>
    <w:rsid w:val="00901433"/>
    <w:rsid w:val="0091386C"/>
    <w:rsid w:val="00920034"/>
    <w:rsid w:val="00923A33"/>
    <w:rsid w:val="009366C8"/>
    <w:rsid w:val="00937F0E"/>
    <w:rsid w:val="009437A2"/>
    <w:rsid w:val="00944B28"/>
    <w:rsid w:val="00944DC9"/>
    <w:rsid w:val="00950541"/>
    <w:rsid w:val="009558E4"/>
    <w:rsid w:val="00963940"/>
    <w:rsid w:val="00970DE2"/>
    <w:rsid w:val="00985B73"/>
    <w:rsid w:val="00986D94"/>
    <w:rsid w:val="009870A7"/>
    <w:rsid w:val="009A3BC4"/>
    <w:rsid w:val="009B1936"/>
    <w:rsid w:val="009C33B4"/>
    <w:rsid w:val="009D4472"/>
    <w:rsid w:val="009E13F9"/>
    <w:rsid w:val="009E31C0"/>
    <w:rsid w:val="009F196F"/>
    <w:rsid w:val="009F2976"/>
    <w:rsid w:val="009F448C"/>
    <w:rsid w:val="00A05BE0"/>
    <w:rsid w:val="00A10539"/>
    <w:rsid w:val="00A15763"/>
    <w:rsid w:val="00A158F0"/>
    <w:rsid w:val="00A160CC"/>
    <w:rsid w:val="00A173A0"/>
    <w:rsid w:val="00A17CA3"/>
    <w:rsid w:val="00A338A3"/>
    <w:rsid w:val="00A33EC2"/>
    <w:rsid w:val="00A35982"/>
    <w:rsid w:val="00A36378"/>
    <w:rsid w:val="00A414CC"/>
    <w:rsid w:val="00A50418"/>
    <w:rsid w:val="00A55537"/>
    <w:rsid w:val="00A56F66"/>
    <w:rsid w:val="00A70E1E"/>
    <w:rsid w:val="00A75C06"/>
    <w:rsid w:val="00A81CBE"/>
    <w:rsid w:val="00A86AF3"/>
    <w:rsid w:val="00A87348"/>
    <w:rsid w:val="00A9171E"/>
    <w:rsid w:val="00A9335A"/>
    <w:rsid w:val="00AB3B80"/>
    <w:rsid w:val="00AC0FEA"/>
    <w:rsid w:val="00AC295C"/>
    <w:rsid w:val="00AE25BF"/>
    <w:rsid w:val="00AE4935"/>
    <w:rsid w:val="00B03C01"/>
    <w:rsid w:val="00B03F3D"/>
    <w:rsid w:val="00B078D6"/>
    <w:rsid w:val="00B14BC8"/>
    <w:rsid w:val="00B20C04"/>
    <w:rsid w:val="00B24DB8"/>
    <w:rsid w:val="00B3015C"/>
    <w:rsid w:val="00B339B1"/>
    <w:rsid w:val="00B34913"/>
    <w:rsid w:val="00B34F72"/>
    <w:rsid w:val="00B55BFE"/>
    <w:rsid w:val="00B5604E"/>
    <w:rsid w:val="00B7310B"/>
    <w:rsid w:val="00B749F8"/>
    <w:rsid w:val="00B76F35"/>
    <w:rsid w:val="00B81F6B"/>
    <w:rsid w:val="00B95BFB"/>
    <w:rsid w:val="00BA3A53"/>
    <w:rsid w:val="00BA4095"/>
    <w:rsid w:val="00BA5B43"/>
    <w:rsid w:val="00BB7DFE"/>
    <w:rsid w:val="00BC642A"/>
    <w:rsid w:val="00BD158E"/>
    <w:rsid w:val="00BE1B14"/>
    <w:rsid w:val="00C06014"/>
    <w:rsid w:val="00C104A8"/>
    <w:rsid w:val="00C123B3"/>
    <w:rsid w:val="00C14D91"/>
    <w:rsid w:val="00C201D8"/>
    <w:rsid w:val="00C41F14"/>
    <w:rsid w:val="00C43D1E"/>
    <w:rsid w:val="00C44253"/>
    <w:rsid w:val="00C50F7C"/>
    <w:rsid w:val="00C51E9C"/>
    <w:rsid w:val="00C549B0"/>
    <w:rsid w:val="00C57C50"/>
    <w:rsid w:val="00C649AC"/>
    <w:rsid w:val="00C6680A"/>
    <w:rsid w:val="00C715CA"/>
    <w:rsid w:val="00C73F40"/>
    <w:rsid w:val="00C843CD"/>
    <w:rsid w:val="00C84A46"/>
    <w:rsid w:val="00C90F39"/>
    <w:rsid w:val="00C93EDF"/>
    <w:rsid w:val="00CA22FD"/>
    <w:rsid w:val="00CB2B5F"/>
    <w:rsid w:val="00CB45FB"/>
    <w:rsid w:val="00CE6BA1"/>
    <w:rsid w:val="00CF1451"/>
    <w:rsid w:val="00CF4911"/>
    <w:rsid w:val="00CF5065"/>
    <w:rsid w:val="00D070C1"/>
    <w:rsid w:val="00D131D6"/>
    <w:rsid w:val="00D17DFD"/>
    <w:rsid w:val="00D23657"/>
    <w:rsid w:val="00D334B0"/>
    <w:rsid w:val="00D50CD0"/>
    <w:rsid w:val="00D55B03"/>
    <w:rsid w:val="00D71F40"/>
    <w:rsid w:val="00D77416"/>
    <w:rsid w:val="00D87837"/>
    <w:rsid w:val="00DA74F3"/>
    <w:rsid w:val="00DB4230"/>
    <w:rsid w:val="00DC3869"/>
    <w:rsid w:val="00DD58B7"/>
    <w:rsid w:val="00DD60B4"/>
    <w:rsid w:val="00DF39DD"/>
    <w:rsid w:val="00DF5AC0"/>
    <w:rsid w:val="00E00FB0"/>
    <w:rsid w:val="00E0111F"/>
    <w:rsid w:val="00E033E0"/>
    <w:rsid w:val="00E13C47"/>
    <w:rsid w:val="00E13CB2"/>
    <w:rsid w:val="00E14F3D"/>
    <w:rsid w:val="00E236DF"/>
    <w:rsid w:val="00E33A47"/>
    <w:rsid w:val="00E37F9D"/>
    <w:rsid w:val="00E43D27"/>
    <w:rsid w:val="00E60E69"/>
    <w:rsid w:val="00E61777"/>
    <w:rsid w:val="00E778AD"/>
    <w:rsid w:val="00E8168D"/>
    <w:rsid w:val="00E82C41"/>
    <w:rsid w:val="00E85ACE"/>
    <w:rsid w:val="00E90B85"/>
    <w:rsid w:val="00E97A33"/>
    <w:rsid w:val="00EC2397"/>
    <w:rsid w:val="00ED4F8C"/>
    <w:rsid w:val="00ED567B"/>
    <w:rsid w:val="00ED6C6D"/>
    <w:rsid w:val="00ED7A5B"/>
    <w:rsid w:val="00EE1478"/>
    <w:rsid w:val="00EE1AB4"/>
    <w:rsid w:val="00EF0644"/>
    <w:rsid w:val="00F06525"/>
    <w:rsid w:val="00F10ADC"/>
    <w:rsid w:val="00F13FC0"/>
    <w:rsid w:val="00F20BC1"/>
    <w:rsid w:val="00F23BC4"/>
    <w:rsid w:val="00F32AD8"/>
    <w:rsid w:val="00F33E15"/>
    <w:rsid w:val="00F34B10"/>
    <w:rsid w:val="00F41A27"/>
    <w:rsid w:val="00F4338D"/>
    <w:rsid w:val="00F440D3"/>
    <w:rsid w:val="00F53F9A"/>
    <w:rsid w:val="00F54C2F"/>
    <w:rsid w:val="00F63400"/>
    <w:rsid w:val="00F63792"/>
    <w:rsid w:val="00F64CB9"/>
    <w:rsid w:val="00F77802"/>
    <w:rsid w:val="00F8549B"/>
    <w:rsid w:val="00F86FD6"/>
    <w:rsid w:val="00F903B1"/>
    <w:rsid w:val="00F921F1"/>
    <w:rsid w:val="00F96D3A"/>
    <w:rsid w:val="00FB14F2"/>
    <w:rsid w:val="00FB3869"/>
    <w:rsid w:val="00FB6571"/>
    <w:rsid w:val="00FC0804"/>
    <w:rsid w:val="00FC3B6D"/>
    <w:rsid w:val="00FC4582"/>
    <w:rsid w:val="00FD3A4E"/>
    <w:rsid w:val="00FF117E"/>
    <w:rsid w:val="00FF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31815118">
      <w:bodyDiv w:val="1"/>
      <w:marLeft w:val="0"/>
      <w:marRight w:val="0"/>
      <w:marTop w:val="0"/>
      <w:marBottom w:val="0"/>
      <w:divBdr>
        <w:top w:val="none" w:sz="0" w:space="0" w:color="auto"/>
        <w:left w:val="none" w:sz="0" w:space="0" w:color="auto"/>
        <w:bottom w:val="none" w:sz="0" w:space="0" w:color="auto"/>
        <w:right w:val="none" w:sz="0" w:space="0" w:color="auto"/>
      </w:divBdr>
    </w:div>
    <w:div w:id="181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8</Pages>
  <Words>1976</Words>
  <Characters>11266</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13216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NTT DOCOMO, INC. 3</cp:lastModifiedBy>
  <cp:revision>3</cp:revision>
  <cp:lastPrinted>2000-02-29T02:31:00Z</cp:lastPrinted>
  <dcterms:created xsi:type="dcterms:W3CDTF">2016-03-01T09:57:00Z</dcterms:created>
  <dcterms:modified xsi:type="dcterms:W3CDTF">2016-03-01T10:02:00Z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1444655916</vt:lpwstr>
  </property>
</Properties>
</file>